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8640" w14:textId="7DD6134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Explosiveness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1860F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3152C5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16A17C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E53502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D36279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19942F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FA9D9D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217C39C"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4B806B8"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2E6B2E3"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769737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37FCDF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90D2A83"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924BCC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FF3437" w14:paraId="5FF4A2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E1FC53A"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3DE0CEC" w14:textId="77777777" w:rsidR="00FF3437" w:rsidRDefault="001860F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8A2A52F" w14:textId="77777777" w:rsidR="00FF3437" w:rsidRDefault="001860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2A7C1AF"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8BE269A"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1DB9520" w14:textId="77777777" w:rsidR="00FF3437" w:rsidRDefault="00FF3437"/>
        </w:tc>
      </w:tr>
      <w:tr w:rsidR="00FF3437" w14:paraId="56F182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07F31C"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065CE7" w14:textId="77777777" w:rsidR="00FF3437" w:rsidRDefault="00FF3437"/>
        </w:tc>
        <w:tc>
          <w:tcPr>
            <w:tcW w:w="1425" w:type="dxa"/>
            <w:tcBorders>
              <w:top w:val="outset" w:sz="6" w:space="0" w:color="auto"/>
              <w:left w:val="outset" w:sz="6" w:space="0" w:color="auto"/>
              <w:bottom w:val="outset" w:sz="6" w:space="0" w:color="FFFFFF"/>
              <w:right w:val="outset" w:sz="6" w:space="0" w:color="auto"/>
            </w:tcBorders>
          </w:tcPr>
          <w:p w14:paraId="6A26DAB0" w14:textId="77777777" w:rsidR="00FF3437" w:rsidRDefault="001860F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A08ACB"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7CF98D6C"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tcPr>
          <w:p w14:paraId="0CB355DC" w14:textId="77777777" w:rsidR="00FF3437" w:rsidRDefault="00FF3437"/>
        </w:tc>
      </w:tr>
      <w:tr w:rsidR="00FF3437" w14:paraId="5AFF01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2887CD"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EE7D64" w14:textId="77777777" w:rsidR="00FF3437" w:rsidRDefault="001860F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B4D4ED5" w14:textId="77777777" w:rsidR="00FF3437" w:rsidRDefault="001860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D5EB44" w14:textId="77777777" w:rsidR="00FF3437" w:rsidRDefault="001860FF">
            <w:r>
              <w:rPr>
                <w:rFonts w:ascii="Arial"/>
                <w:b/>
                <w:sz w:val="16"/>
              </w:rPr>
              <w:t>Picklist values:</w:t>
            </w:r>
            <w:r>
              <w:rPr>
                <w:rFonts w:ascii="Arial"/>
                <w:sz w:val="16"/>
              </w:rPr>
              <w:br/>
              <w:t xml:space="preserve">- explosive </w:t>
            </w:r>
            <w:r>
              <w:rPr>
                <w:rFonts w:ascii="Arial"/>
                <w:sz w:val="16"/>
              </w:rPr>
              <w:t>properties of explosives</w:t>
            </w:r>
            <w:r>
              <w:rPr>
                <w:rFonts w:ascii="Arial"/>
                <w:sz w:val="16"/>
              </w:rPr>
              <w:br/>
              <w:t>- explosiveness, other</w:t>
            </w:r>
          </w:p>
        </w:tc>
        <w:tc>
          <w:tcPr>
            <w:tcW w:w="3709" w:type="dxa"/>
            <w:tcBorders>
              <w:top w:val="outset" w:sz="6" w:space="0" w:color="auto"/>
              <w:left w:val="outset" w:sz="6" w:space="0" w:color="auto"/>
              <w:bottom w:val="outset" w:sz="6" w:space="0" w:color="FFFFFF"/>
              <w:right w:val="outset" w:sz="6" w:space="0" w:color="auto"/>
            </w:tcBorders>
          </w:tcPr>
          <w:p w14:paraId="3CAF57C9" w14:textId="77777777" w:rsidR="00FF3437" w:rsidRDefault="001860F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w:t>
            </w:r>
            <w:r>
              <w:rPr>
                <w:rFonts w:ascii="Arial"/>
                <w:sz w:val="16"/>
              </w:rPr>
              <w:t>ltiple study types are covered by the same data entry form, the specific study type should be selected. If none matches, select the more generic endpoint description '&lt;Generic endpoint&gt;, other' (e.g. Skin irritation / corrosion, other) and give an explanat</w:t>
            </w:r>
            <w:r>
              <w:rPr>
                <w:rFonts w:ascii="Arial"/>
                <w:sz w:val="16"/>
              </w:rPr>
              <w: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w:t>
            </w:r>
            <w:r>
              <w:rPr>
                <w:rFonts w:ascii="Arial"/>
                <w:sz w:val="16"/>
              </w:rPr>
              <w:t xml:space="preserve">mally with no need to fill in the adjacent text field, as '(Q)SAR' needs to be indicated in field 'Type of information' and the model should be described in field 'Justification of non-standard information' or 'Attached justification'. A specific endpoint </w:t>
            </w:r>
            <w:r>
              <w:rPr>
                <w:rFonts w:ascii="Arial"/>
                <w:sz w:val="16"/>
              </w:rPr>
              <w:t>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w:t>
            </w:r>
            <w:r>
              <w:rPr>
                <w:rFonts w:ascii="Arial"/>
                <w:sz w:val="16"/>
              </w:rPr>
              <w:t>able inherent property of a chemical substance which may be specified by the relevant regulatory framework as 'information requirement' (e.g. Boiling point, Sub-chronic toxicity: oral, Fish early-life stage toxicity). In a narrower sense, the term '(eco)to</w:t>
            </w:r>
            <w:r>
              <w:rPr>
                <w:rFonts w:ascii="Arial"/>
                <w:sz w:val="16"/>
              </w:rPr>
              <w:t>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DC789D2" w14:textId="77777777" w:rsidR="00FF3437" w:rsidRDefault="001860FF">
            <w:r>
              <w:rPr>
                <w:rFonts w:ascii="Arial"/>
                <w:b/>
                <w:sz w:val="16"/>
              </w:rPr>
              <w:lastRenderedPageBreak/>
              <w:t>Guidance for data migration:</w:t>
            </w:r>
            <w:r>
              <w:rPr>
                <w:rFonts w:ascii="Arial"/>
                <w:b/>
                <w:sz w:val="16"/>
              </w:rPr>
              <w:br/>
            </w:r>
            <w:r>
              <w:rPr>
                <w:rFonts w:ascii="Arial"/>
                <w:sz w:val="16"/>
              </w:rPr>
              <w:t xml:space="preserve">Default selection of the generic target phrase 'explosiveness'. </w:t>
            </w:r>
            <w:r>
              <w:rPr>
                <w:rFonts w:ascii="Arial"/>
                <w:sz w:val="16"/>
              </w:rPr>
              <w:br/>
              <w:t>Note: The specific option 'explosive properties of explosives' cannot be identified automatic</w:t>
            </w:r>
            <w:r>
              <w:rPr>
                <w:rFonts w:ascii="Arial"/>
                <w:sz w:val="16"/>
              </w:rPr>
              <w:t>ally.</w:t>
            </w:r>
            <w:r>
              <w:rPr>
                <w:rFonts w:ascii="Arial"/>
                <w:sz w:val="16"/>
              </w:rPr>
              <w:br/>
              <w:t>Note: The generic phrase is only used for migration, but otherwise deactivated in the picklist. For new entries a generic phrase is provided which consists of the OHT title followed by 'other', i.e. &lt;OHT title&gt;, other.</w:t>
            </w:r>
          </w:p>
        </w:tc>
      </w:tr>
      <w:tr w:rsidR="00FF3437" w14:paraId="682C18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F9A343"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F903BB" w14:textId="77777777" w:rsidR="00FF3437" w:rsidRDefault="001860F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E10CDDC" w14:textId="77777777" w:rsidR="00FF3437" w:rsidRDefault="001860FF">
            <w:r>
              <w:rPr>
                <w:rFonts w:ascii="Arial"/>
                <w:sz w:val="16"/>
              </w:rPr>
              <w:t xml:space="preserve">List </w:t>
            </w:r>
            <w:r>
              <w:rPr>
                <w:rFonts w:ascii="Arial"/>
                <w:sz w:val="16"/>
              </w:rPr>
              <w:t>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B66237" w14:textId="77777777" w:rsidR="00FF3437" w:rsidRDefault="001860F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w:t>
            </w:r>
            <w:r>
              <w:rPr>
                <w:rFonts w:ascii="Arial"/>
                <w:sz w:val="16"/>
              </w:rPr>
              <w:t>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E2A409" w14:textId="77777777" w:rsidR="00FF3437" w:rsidRDefault="001860FF">
            <w:r>
              <w:rPr>
                <w:rFonts w:ascii="Arial"/>
                <w:sz w:val="16"/>
              </w:rPr>
              <w:t>Select the appropriate typ</w:t>
            </w:r>
            <w:r>
              <w:rPr>
                <w:rFonts w:ascii="Arial"/>
                <w:sz w:val="16"/>
              </w:rPr>
              <w:t>e of information, e.g. ' experimental study', ' experimental study planned' or, if alternatives to testing apply, '(Q)SAR', 'read-across ...'. In the case of calculated data, the value 'calculation (if not (Q)SAR)' should only be chosen if the study report</w:t>
            </w:r>
            <w:r>
              <w:rPr>
                <w:rFonts w:ascii="Arial"/>
                <w:sz w:val="16"/>
              </w:rPr>
              <w:t xml:space="preserve">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w:t>
            </w:r>
            <w:r>
              <w:rPr>
                <w:rFonts w:ascii="Arial"/>
                <w:sz w:val="16"/>
              </w:rPr>
              <w:t>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w:t>
            </w:r>
            <w:r>
              <w:rPr>
                <w:rFonts w:ascii="Arial"/>
                <w:sz w:val="16"/>
              </w:rPr>
              <w:t xml:space="preserve">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w:t>
            </w:r>
            <w:r>
              <w:rPr>
                <w:rFonts w:ascii="Arial"/>
                <w:sz w:val="16"/>
              </w:rPr>
              <w:t xml:space="preserve">bmission'),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w:t>
            </w:r>
            <w:r>
              <w:rPr>
                <w:rFonts w:ascii="Arial"/>
                <w:sz w:val="16"/>
              </w:rPr>
              <w: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w:t>
            </w:r>
            <w:r>
              <w:rPr>
                <w:rFonts w:ascii="Arial"/>
                <w:sz w:val="16"/>
              </w:rPr>
              <w: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1BBAEC3" w14:textId="77777777" w:rsidR="00FF3437" w:rsidRDefault="00FF3437"/>
        </w:tc>
      </w:tr>
      <w:tr w:rsidR="00FF3437" w14:paraId="467B79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C32AE4"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51695C" w14:textId="77777777" w:rsidR="00FF3437" w:rsidRDefault="001860F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E43C410" w14:textId="77777777" w:rsidR="00FF3437" w:rsidRDefault="001860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C58B41" w14:textId="77777777" w:rsidR="00FF3437" w:rsidRDefault="001860FF">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D7C16C1" w14:textId="77777777" w:rsidR="00FF3437" w:rsidRDefault="001860FF">
            <w:r>
              <w:rPr>
                <w:rFonts w:ascii="Arial"/>
                <w:sz w:val="16"/>
              </w:rPr>
              <w:t>Indicate th</w:t>
            </w:r>
            <w:r>
              <w:rPr>
                <w:rFonts w:ascii="Arial"/>
                <w:sz w:val="16"/>
              </w:rPr>
              <w:t>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w:t>
            </w:r>
            <w:r>
              <w:rPr>
                <w:rFonts w:ascii="Arial"/>
                <w:sz w:val="16"/>
              </w:rPr>
              <w:t>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perspective of quality, completeness and representativity</w:t>
            </w:r>
            <w:r>
              <w:rPr>
                <w:rFonts w:ascii="Arial"/>
                <w:sz w:val="16"/>
              </w:rPr>
              <w:t xml:space="preserve">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w:t>
            </w:r>
            <w:r>
              <w:rPr>
                <w:rFonts w:ascii="Arial"/>
                <w:sz w:val="16"/>
              </w:rPr>
              <w:t xml:space="preserve">e) study. The weight of evidence justification is normally endpoint-related, i.e.  based on all available records included in the weight of evidence evaluation. A short reasoning for why a given </w:t>
            </w:r>
            <w:r>
              <w:rPr>
                <w:rFonts w:ascii="Arial"/>
                <w:sz w:val="16"/>
              </w:rPr>
              <w:lastRenderedPageBreak/>
              <w:t>record is used in this respect can be provided in field 'Deta</w:t>
            </w:r>
            <w:r>
              <w:rPr>
                <w:rFonts w:ascii="Arial"/>
                <w:sz w:val="16"/>
              </w:rPr>
              <w:t xml:space="preserve">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w:t>
            </w:r>
            <w:r>
              <w:rPr>
                <w:rFonts w:ascii="Arial"/>
                <w:sz w:val="16"/>
              </w:rPr>
              <w:t xml:space="preserve"> be selected for justifying why a potentially critical result has not been used for the hazard assessment. The lines of argumentation should be provided in field 'Rationale for reliability incl. deficiencies', accompanied by the appropriate reliability sco</w:t>
            </w:r>
            <w:r>
              <w:rPr>
                <w:rFonts w:ascii="Arial"/>
                <w:sz w:val="16"/>
              </w:rPr>
              <w:t>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w:t>
            </w:r>
            <w:r>
              <w:rPr>
                <w:rFonts w:ascii="Arial"/>
                <w:sz w:val="16"/>
              </w:rPr>
              <w:t>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C81B14B" w14:textId="77777777" w:rsidR="00FF3437" w:rsidRDefault="001860F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w:t>
            </w:r>
            <w:r>
              <w:rPr>
                <w:rFonts w:ascii="Arial"/>
                <w:sz w:val="16"/>
              </w:rPr>
              <w:t>populated (except for migrated data)</w:t>
            </w:r>
          </w:p>
        </w:tc>
      </w:tr>
      <w:tr w:rsidR="00FF3437" w14:paraId="1D8A1D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F18CC1"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B18CC0" w14:textId="77777777" w:rsidR="00FF3437" w:rsidRDefault="001860F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07163E9" w14:textId="77777777" w:rsidR="00FF3437" w:rsidRDefault="001860F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12CA65"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40EB5BFC" w14:textId="77777777" w:rsidR="00FF3437" w:rsidRDefault="001860FF">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0349D7A" w14:textId="77777777" w:rsidR="00FF3437" w:rsidRDefault="00FF3437"/>
        </w:tc>
      </w:tr>
      <w:tr w:rsidR="00FF3437" w14:paraId="0A197E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95AD5C"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28992F" w14:textId="77777777" w:rsidR="00FF3437" w:rsidRDefault="001860F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B897617" w14:textId="77777777" w:rsidR="00FF3437" w:rsidRDefault="001860F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843E46"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6355EF40" w14:textId="77777777" w:rsidR="00FF3437" w:rsidRDefault="001860FF">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2C852B2" w14:textId="77777777" w:rsidR="00FF3437" w:rsidRDefault="00FF3437"/>
        </w:tc>
      </w:tr>
      <w:tr w:rsidR="00FF3437" w14:paraId="164AA9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22A6B1"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617F76" w14:textId="77777777" w:rsidR="00FF3437" w:rsidRDefault="001860F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A639D53" w14:textId="77777777" w:rsidR="00FF3437" w:rsidRDefault="001860F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972941"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141693FC" w14:textId="77777777" w:rsidR="00FF3437" w:rsidRDefault="001860F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137D748" w14:textId="77777777" w:rsidR="00FF3437" w:rsidRDefault="00FF3437"/>
        </w:tc>
      </w:tr>
      <w:tr w:rsidR="00FF3437" w14:paraId="6EEFAC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55136D"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D70F77" w14:textId="77777777" w:rsidR="00FF3437" w:rsidRDefault="001860FF">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8794463" w14:textId="77777777" w:rsidR="00FF3437" w:rsidRDefault="001860F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4162FB"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4A7F08EE" w14:textId="77777777" w:rsidR="00FF3437" w:rsidRDefault="001860F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68672D3" w14:textId="77777777" w:rsidR="00FF3437" w:rsidRDefault="00FF3437"/>
        </w:tc>
      </w:tr>
      <w:tr w:rsidR="00FF3437" w14:paraId="3F3A18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B56AD1"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CFC2BE" w14:textId="77777777" w:rsidR="00FF3437" w:rsidRDefault="001860F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26EE5BD" w14:textId="77777777" w:rsidR="00FF3437" w:rsidRDefault="001860F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706118"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6949C2F6"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tcPr>
          <w:p w14:paraId="4DC95120" w14:textId="77777777" w:rsidR="00FF3437" w:rsidRDefault="00FF3437"/>
        </w:tc>
      </w:tr>
      <w:tr w:rsidR="00FF3437" w14:paraId="2C1AEB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D785E9"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391004" w14:textId="77777777" w:rsidR="00FF3437" w:rsidRDefault="001860F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5283129" w14:textId="77777777" w:rsidR="00FF3437" w:rsidRDefault="001860F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F2C538"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5984A838"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tcPr>
          <w:p w14:paraId="513652FF" w14:textId="77777777" w:rsidR="00FF3437" w:rsidRDefault="00FF3437"/>
        </w:tc>
      </w:tr>
      <w:tr w:rsidR="00FF3437" w14:paraId="2D956E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CE8E61"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38E1A0" w14:textId="77777777" w:rsidR="00FF3437" w:rsidRDefault="001860F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B348E6A" w14:textId="77777777" w:rsidR="00FF3437" w:rsidRDefault="001860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4869CC" w14:textId="77777777" w:rsidR="00FF3437" w:rsidRDefault="001860FF">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70FA987" w14:textId="77777777" w:rsidR="00FF3437" w:rsidRDefault="001860F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EE76188" w14:textId="77777777" w:rsidR="00FF3437" w:rsidRDefault="00FF3437"/>
        </w:tc>
      </w:tr>
      <w:tr w:rsidR="00FF3437" w14:paraId="6A5DC9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C8AADA"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4F5B1E" w14:textId="77777777" w:rsidR="00FF3437" w:rsidRDefault="001860F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0675348" w14:textId="77777777" w:rsidR="00FF3437" w:rsidRDefault="001860FF">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F2D2A3" w14:textId="77777777" w:rsidR="00FF3437" w:rsidRDefault="001860F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879D31" w14:textId="77777777" w:rsidR="00FF3437" w:rsidRDefault="001860FF">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9A642CF" w14:textId="77777777" w:rsidR="00FF3437" w:rsidRDefault="001860F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FF3437" w14:paraId="7FA1DD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FAC1B9"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E6A6E7" w14:textId="77777777" w:rsidR="00FF3437" w:rsidRDefault="001860F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B9DDDCF" w14:textId="77777777" w:rsidR="00FF3437" w:rsidRDefault="001860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532BA2" w14:textId="77777777" w:rsidR="00FF3437" w:rsidRDefault="001860FF">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BBDD318" w14:textId="77777777" w:rsidR="00FF3437" w:rsidRDefault="001860FF">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C58397B" w14:textId="77777777" w:rsidR="00FF3437" w:rsidRDefault="001860FF">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FF3437" w14:paraId="27A44F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BC6692"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B7E9D8" w14:textId="77777777" w:rsidR="00FF3437" w:rsidRDefault="001860F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F92F895" w14:textId="77777777" w:rsidR="00FF3437" w:rsidRDefault="001860F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57425F" w14:textId="77777777" w:rsidR="00FF3437" w:rsidRDefault="001860FF">
            <w:r>
              <w:rPr>
                <w:rFonts w:ascii="Arial"/>
                <w:b/>
                <w:sz w:val="16"/>
              </w:rPr>
              <w:t>Picklist values:</w:t>
            </w:r>
            <w:r>
              <w:rPr>
                <w:rFonts w:ascii="Arial"/>
                <w:sz w:val="16"/>
              </w:rPr>
              <w:br/>
              <w:t>- the study does not need to b</w:t>
            </w:r>
            <w:r>
              <w:rPr>
                <w:rFonts w:ascii="Arial"/>
                <w:sz w:val="16"/>
              </w:rPr>
              <w:t>e conducted because there are no chemical groups present in the molecule which are associated with explosive properties - [study scientifically not necessary / other information available]</w:t>
            </w:r>
            <w:r>
              <w:rPr>
                <w:rFonts w:ascii="Arial"/>
                <w:sz w:val="16"/>
              </w:rPr>
              <w:br/>
              <w:t>- the study does not need to be conducted because the substance con</w:t>
            </w:r>
            <w:r>
              <w:rPr>
                <w:rFonts w:ascii="Arial"/>
                <w:sz w:val="16"/>
              </w:rPr>
              <w:t>tains chemical groups associated with explosive properties which include oxygen, but the calculated oxygen balance is less than - 200 - [study scientifically not necessary / other information available]</w:t>
            </w:r>
            <w:r>
              <w:rPr>
                <w:rFonts w:ascii="Arial"/>
                <w:sz w:val="16"/>
              </w:rPr>
              <w:br/>
              <w:t>- the study does not need to be conducted because the</w:t>
            </w:r>
            <w:r>
              <w:rPr>
                <w:rFonts w:ascii="Arial"/>
                <w:sz w:val="16"/>
              </w:rPr>
              <w:t xml:space="preserve"> substance is an organic substance or mixture containing chemical groups associated with explosive properties, but the exothermic decomposition energy is less than 500 J/g and the onset of exothermic decomposition is below 500</w:t>
            </w:r>
            <w:r>
              <w:rPr>
                <w:rFonts w:ascii="Arial"/>
                <w:sz w:val="16"/>
              </w:rPr>
              <w:t>°</w:t>
            </w:r>
            <w:r>
              <w:rPr>
                <w:rFonts w:ascii="Arial"/>
                <w:sz w:val="16"/>
              </w:rPr>
              <w:t>C - [study scientifically not</w:t>
            </w:r>
            <w:r>
              <w:rPr>
                <w:rFonts w:ascii="Arial"/>
                <w:sz w:val="16"/>
              </w:rPr>
              <w:t xml:space="preserve"> necessary / other information available]</w:t>
            </w:r>
            <w:r>
              <w:rPr>
                <w:rFonts w:ascii="Arial"/>
                <w:sz w:val="16"/>
              </w:rPr>
              <w:br/>
              <w:t>- the study does not need to be conducted because the substance is a gas - [study technically 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29A12FA" w14:textId="77777777" w:rsidR="00FF3437" w:rsidRDefault="001860FF">
            <w:r>
              <w:rPr>
                <w:rFonts w:ascii="Arial"/>
                <w:sz w:val="16"/>
              </w:rPr>
              <w:t xml:space="preserve">In addition to the more generic justification selected in the preceding field 'Data waiving', it </w:t>
            </w:r>
            <w:r>
              <w:rPr>
                <w:rFonts w:ascii="Arial"/>
                <w:sz w:val="16"/>
              </w:rPr>
              <w:t>is highly recommended to provide a detailed justification. To this end you can either select one or multiple specific standard phrase(s) if it/they give an appropriate rationale of the description given in the preceding field 'Data waiving' or 'other:' and</w:t>
            </w:r>
            <w:r>
              <w:rPr>
                <w:rFonts w:ascii="Arial"/>
                <w:sz w:val="16"/>
              </w:rPr>
              <w:t xml:space="preserve">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xml:space="preserve">- Text field adjacent to this field 'Justification </w:t>
            </w:r>
            <w:r>
              <w:rPr>
                <w:rFonts w:ascii="Arial"/>
                <w:sz w:val="16"/>
              </w:rPr>
              <w:t>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referred to </w:t>
            </w:r>
            <w:r>
              <w:rPr>
                <w:rFonts w:ascii="Arial"/>
                <w:sz w:val="16"/>
              </w:rPr>
              <w:t>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w:t>
            </w:r>
            <w:r>
              <w:rPr>
                <w:rFonts w:ascii="Arial"/>
                <w:sz w:val="16"/>
              </w:rPr>
              <w: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6BD6B9D7" w14:textId="77777777" w:rsidR="00FF3437" w:rsidRDefault="001860FF">
            <w:r>
              <w:rPr>
                <w:rFonts w:ascii="Arial"/>
                <w:b/>
                <w:sz w:val="16"/>
              </w:rPr>
              <w:t>Guidance for field condition:</w:t>
            </w:r>
            <w:r>
              <w:rPr>
                <w:rFonts w:ascii="Arial"/>
                <w:b/>
                <w:sz w:val="16"/>
              </w:rPr>
              <w:br/>
            </w:r>
            <w:r>
              <w:rPr>
                <w:rFonts w:ascii="Arial"/>
                <w:sz w:val="16"/>
              </w:rPr>
              <w:t xml:space="preserve">Condition: Deactivate this </w:t>
            </w:r>
            <w:r>
              <w:rPr>
                <w:rFonts w:ascii="Arial"/>
                <w:sz w:val="16"/>
              </w:rPr>
              <w:t>field if any of the following fields is populated: 'Type of information', 'Adequacy of study', 'Reliability', 'Rationale for reliability'.</w:t>
            </w:r>
          </w:p>
        </w:tc>
      </w:tr>
      <w:tr w:rsidR="00FF3437" w14:paraId="6A6FE4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92EB88"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62A842" w14:textId="77777777" w:rsidR="00FF3437" w:rsidRDefault="001860FF">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73DDBC5F" w14:textId="77777777" w:rsidR="00FF3437" w:rsidRDefault="001860F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9084E5" w14:textId="77777777" w:rsidR="00FF3437" w:rsidRDefault="001860FF">
            <w:r>
              <w:rPr>
                <w:rFonts w:ascii="Arial"/>
                <w:b/>
                <w:sz w:val="16"/>
              </w:rPr>
              <w:t>Freetext template:</w:t>
            </w:r>
            <w:r>
              <w:rPr>
                <w:rFonts w:ascii="Arial"/>
                <w:b/>
                <w:sz w:val="16"/>
              </w:rPr>
              <w:br/>
            </w:r>
            <w:r>
              <w:rPr>
                <w:rFonts w:ascii="Arial"/>
                <w:b/>
                <w:sz w:val="16"/>
              </w:rPr>
              <w:br/>
              <w:t>Option 1 Type 'Waiving of s</w:t>
            </w:r>
            <w:r>
              <w:rPr>
                <w:rFonts w:ascii="Arial"/>
                <w:b/>
                <w:sz w:val="16"/>
              </w:rPr>
              <w:t>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w:t>
            </w:r>
            <w:r>
              <w:rPr>
                <w:rFonts w:ascii="Arial"/>
                <w:sz w:val="16"/>
              </w:rPr>
              <w:t>ease provide information for all of the points below. The information should be specific to the endpoint for which testing is proposed. Note that for testing proposals addressing testing on vertebrate animals under the REACH Regulation this document will b</w:t>
            </w:r>
            <w:r>
              <w:rPr>
                <w:rFonts w:ascii="Arial"/>
                <w:sz w:val="16"/>
              </w:rPr>
              <w:t>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w:t>
            </w:r>
            <w:r>
              <w:rPr>
                <w:rFonts w:ascii="Arial"/>
                <w:sz w:val="16"/>
              </w:rPr>
              <w:t>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w:t>
            </w:r>
            <w:r>
              <w:rPr>
                <w:rFonts w:ascii="Arial"/>
                <w:sz w:val="16"/>
              </w:rPr>
              <w:t>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w:t>
            </w:r>
            <w:r>
              <w:rPr>
                <w:rFonts w:ascii="Arial"/>
                <w:sz w:val="16"/>
              </w:rPr>
              <w: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w:t>
            </w:r>
            <w:r>
              <w:rPr>
                <w:rFonts w:ascii="Arial"/>
                <w:sz w:val="16"/>
              </w:rPr>
              <w:t>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w:t>
            </w:r>
            <w:r>
              <w:rPr>
                <w:rFonts w:ascii="Arial"/>
                <w:sz w:val="16"/>
              </w:rPr>
              <w:t>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w:t>
            </w:r>
            <w:r>
              <w:rPr>
                <w:rFonts w:ascii="Arial"/>
                <w:sz w:val="16"/>
              </w:rPr>
              <w:t>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w:t>
            </w:r>
            <w:r>
              <w:rPr>
                <w:rFonts w:ascii="Arial"/>
                <w:sz w:val="16"/>
              </w:rPr>
              <w:t>/or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w:t>
            </w:r>
            <w:r>
              <w:rPr>
                <w:rFonts w:ascii="Arial"/>
                <w:sz w:val="16"/>
              </w:rPr>
              <w: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w:t>
            </w:r>
            <w:r>
              <w:rPr>
                <w:rFonts w:ascii="Arial"/>
                <w:sz w:val="16"/>
              </w:rPr>
              <w:t>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 xml:space="preserve">[Summarise </w:t>
            </w:r>
            <w:r>
              <w:rPr>
                <w:rFonts w:ascii="Arial"/>
                <w:sz w:val="16"/>
              </w:rPr>
              <w:t>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w:t>
            </w:r>
            <w:r>
              <w:rPr>
                <w:rFonts w:ascii="Arial"/>
                <w:sz w:val="16"/>
              </w:rPr>
              <w:t xml:space="preserve"> addressing endpoint-specific elements that were not already covered by the overall category approach justification made available at the category level. Indicate if further information is included as attachment to the same record, or elsewhere in the data</w:t>
            </w:r>
            <w:r>
              <w:rPr>
                <w:rFonts w:ascii="Arial"/>
                <w:sz w:val="16"/>
              </w:rPr>
              <w:t>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w:t>
            </w:r>
            <w:r>
              <w:rPr>
                <w:rFonts w:ascii="Arial"/>
                <w:sz w:val="16"/>
              </w:rPr>
              <w: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w:t>
            </w:r>
            <w:r>
              <w:rPr>
                <w:rFonts w:ascii="Arial"/>
                <w:sz w:val="16"/>
              </w:rPr>
              <w:t>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w:t>
            </w:r>
            <w:r>
              <w:rPr>
                <w:rFonts w:ascii="Arial"/>
                <w:sz w:val="16"/>
              </w:rPr>
              <w:t>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F470CBF" w14:textId="77777777" w:rsidR="00FF3437" w:rsidRDefault="001860FF">
            <w:r>
              <w:rPr>
                <w:rFonts w:ascii="Arial"/>
                <w:sz w:val="16"/>
              </w:rPr>
              <w:lastRenderedPageBreak/>
              <w:t>This field can be used for entering free text. As appropriate, one of the freetext templates can be selected (e.g. Justification for read-across (analogue)) to use pre-defined headers and bulleted elements.</w:t>
            </w:r>
            <w:r>
              <w:rPr>
                <w:rFonts w:ascii="Arial"/>
                <w:sz w:val="16"/>
              </w:rPr>
              <w:t xml:space="preserve">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w:t>
            </w:r>
            <w:r>
              <w:rPr>
                <w:rFonts w:ascii="Arial"/>
                <w:sz w:val="16"/>
              </w:rPr>
              <w:t>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w:t>
            </w:r>
            <w:r>
              <w:rPr>
                <w:rFonts w:ascii="Arial"/>
                <w:sz w:val="16"/>
              </w:rPr>
              <w:t>l study planned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w:t>
            </w:r>
            <w:r>
              <w:rPr>
                <w:rFonts w:ascii="Arial"/>
                <w:sz w:val="16"/>
              </w:rPr>
              <w:t>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w:t>
            </w:r>
            <w:r>
              <w:rPr>
                <w:rFonts w:ascii="Arial"/>
                <w:sz w:val="16"/>
              </w:rPr>
              <w:t xml:space="preserve">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 xml:space="preserve">The JRC QSAR Model Database is intended </w:t>
            </w:r>
            <w:r>
              <w:rPr>
                <w:rFonts w:ascii="Arial"/>
                <w:sz w:val="16"/>
              </w:rPr>
              <w:t>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w:t>
            </w:r>
            <w:r>
              <w:rPr>
                <w:rFonts w:ascii="Arial"/>
                <w:sz w:val="16"/>
              </w:rPr>
              <w: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w:t>
            </w:r>
            <w:r>
              <w:rPr>
                <w:rFonts w:ascii="Arial"/>
                <w:sz w:val="16"/>
              </w:rPr>
              <w:t>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w:t>
            </w:r>
            <w:r>
              <w:rPr>
                <w:rFonts w:ascii="Arial"/>
                <w:sz w:val="16"/>
              </w:rPr>
              <w:t>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3C0E723" w14:textId="77777777" w:rsidR="00FF3437" w:rsidRDefault="00FF3437"/>
        </w:tc>
      </w:tr>
      <w:tr w:rsidR="00FF3437" w14:paraId="0A3DB1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B06505" w14:textId="77777777" w:rsidR="00FF3437" w:rsidRDefault="00FF343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72069FA" w14:textId="77777777" w:rsidR="00FF3437" w:rsidRDefault="001860FF">
            <w:r>
              <w:rPr>
                <w:rFonts w:ascii="Arial"/>
                <w:b/>
                <w:sz w:val="16"/>
              </w:rPr>
              <w:t xml:space="preserve">Attached </w:t>
            </w:r>
            <w:r>
              <w:rPr>
                <w:rFonts w:ascii="Arial"/>
                <w:b/>
                <w:sz w:val="16"/>
              </w:rPr>
              <w:t>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8E6AA5" w14:textId="77777777" w:rsidR="00FF3437" w:rsidRDefault="001860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9E1915" w14:textId="77777777" w:rsidR="00FF3437" w:rsidRDefault="00FF343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34E5A3" w14:textId="77777777" w:rsidR="00FF3437" w:rsidRDefault="001860FF">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w:t>
            </w:r>
            <w:r>
              <w:rPr>
                <w:rFonts w:ascii="Arial"/>
                <w:sz w:val="16"/>
              </w:rPr>
              <w:t xml:space="preserve">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B5A8218" w14:textId="77777777" w:rsidR="00FF3437" w:rsidRDefault="00FF3437"/>
        </w:tc>
      </w:tr>
      <w:tr w:rsidR="00FF3437" w14:paraId="758EC7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CC9336"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387F0B" w14:textId="77777777" w:rsidR="00FF3437" w:rsidRDefault="001860F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6EAFB8" w14:textId="77777777" w:rsidR="00FF3437" w:rsidRDefault="001860F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58273F"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E66A09" w14:textId="77777777" w:rsidR="00FF3437" w:rsidRDefault="001860F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7EC66B" w14:textId="77777777" w:rsidR="00FF3437" w:rsidRDefault="00FF3437"/>
        </w:tc>
      </w:tr>
      <w:tr w:rsidR="00FF3437" w14:paraId="13A17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79B859" w14:textId="77777777" w:rsidR="00FF3437" w:rsidRDefault="00FF343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A1D7EB" w14:textId="77777777" w:rsidR="00FF3437" w:rsidRDefault="001860F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E524F2" w14:textId="77777777" w:rsidR="00FF3437" w:rsidRDefault="001860FF">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C71D4D" w14:textId="77777777" w:rsidR="00FF3437" w:rsidRDefault="001860FF">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w:t>
            </w:r>
            <w:r>
              <w:rPr>
                <w:rFonts w:ascii="Arial"/>
                <w:sz w:val="16"/>
              </w:rPr>
              <w:t>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BBCE16" w14:textId="77777777" w:rsidR="00FF3437" w:rsidRDefault="001860FF">
            <w:r>
              <w:rPr>
                <w:rFonts w:ascii="Arial"/>
                <w:sz w:val="16"/>
              </w:rPr>
              <w:t xml:space="preserve">Indicate the reason for / purpose of the attached document. Select the relevant item from the picklist or, if none applies, </w:t>
            </w:r>
            <w:r>
              <w:rPr>
                <w:rFonts w:ascii="Arial"/>
                <w:sz w:val="16"/>
              </w:rPr>
              <w:t>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DE2E43" w14:textId="77777777" w:rsidR="00FF3437" w:rsidRDefault="00FF3437"/>
        </w:tc>
      </w:tr>
      <w:tr w:rsidR="00FF3437" w14:paraId="5B6706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12E888"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6F6739" w14:textId="77777777" w:rsidR="00FF3437" w:rsidRDefault="001860F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D7C9ED" w14:textId="77777777" w:rsidR="00FF3437" w:rsidRDefault="001860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6A693C"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53D7FE" w14:textId="77777777" w:rsidR="00FF3437" w:rsidRDefault="00FF343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922A21" w14:textId="77777777" w:rsidR="00FF3437" w:rsidRDefault="00FF3437"/>
        </w:tc>
      </w:tr>
      <w:tr w:rsidR="00FF3437" w14:paraId="74E73D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7C1BD9" w14:textId="77777777" w:rsidR="00FF3437" w:rsidRDefault="00FF343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450A9B" w14:textId="77777777" w:rsidR="00FF3437" w:rsidRDefault="001860F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B4ADAE" w14:textId="77777777" w:rsidR="00FF3437" w:rsidRDefault="001860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77D017" w14:textId="77777777" w:rsidR="00FF3437" w:rsidRDefault="00FF343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76E110" w14:textId="77777777" w:rsidR="00FF3437" w:rsidRDefault="001860FF">
            <w:r>
              <w:rPr>
                <w:rFonts w:ascii="Arial"/>
                <w:sz w:val="16"/>
              </w:rPr>
              <w:t xml:space="preserve">The cross-reference feature can be used to refer to related information that is provided in </w:t>
            </w:r>
            <w:r>
              <w:rPr>
                <w:rFonts w:ascii="Arial"/>
                <w:sz w:val="16"/>
              </w:rPr>
              <w:t>another record of the dataset. This can be done either by entering just free text in the 'Remarks' field or by creating a link to the relevant record. The field 'Reason / purpose' allows for selecting a standard reason from the picklist and optionally to a</w:t>
            </w:r>
            <w:r>
              <w:rPr>
                <w:rFonts w:ascii="Arial"/>
                <w:sz w:val="16"/>
              </w:rPr>
              <w:t>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1A5136E" w14:textId="77777777" w:rsidR="00FF3437" w:rsidRDefault="00FF3437"/>
        </w:tc>
      </w:tr>
      <w:tr w:rsidR="00FF3437" w14:paraId="3360E1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1CF5C1"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0CE095" w14:textId="77777777" w:rsidR="00FF3437" w:rsidRDefault="001860F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106416" w14:textId="77777777" w:rsidR="00FF3437" w:rsidRDefault="001860FF">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DC5D0F" w14:textId="77777777" w:rsidR="00FF3437" w:rsidRDefault="001860F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xml:space="preserve">- </w:t>
            </w:r>
            <w:r>
              <w:rPr>
                <w:rFonts w:ascii="Arial"/>
                <w:sz w:val="16"/>
              </w:rPr>
              <w:t>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EAF15F" w14:textId="77777777" w:rsidR="00FF3437" w:rsidRDefault="001860FF">
            <w:r>
              <w:rPr>
                <w:rFonts w:ascii="Arial"/>
                <w:sz w:val="16"/>
              </w:rPr>
              <w:lastRenderedPageBreak/>
              <w:t>Select the appropriate reason of the cross-reference, i.e.</w:t>
            </w:r>
            <w:r>
              <w:rPr>
                <w:rFonts w:ascii="Arial"/>
                <w:sz w:val="16"/>
              </w:rPr>
              <w:br/>
            </w:r>
            <w:r>
              <w:rPr>
                <w:rFonts w:ascii="Arial"/>
                <w:sz w:val="16"/>
              </w:rPr>
              <w:br/>
              <w:t>- a</w:t>
            </w:r>
            <w:r>
              <w:rPr>
                <w:rFonts w:ascii="Arial"/>
                <w:sz w:val="16"/>
              </w:rPr>
              <w:t xml:space="preserve">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w:t>
            </w:r>
            <w:r>
              <w:rPr>
                <w:rFonts w:ascii="Arial"/>
                <w:sz w:val="16"/>
              </w:rPr>
              <w: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w:t>
            </w:r>
            <w:r>
              <w:rPr>
                <w:rFonts w:ascii="Arial"/>
                <w:sz w:val="16"/>
              </w:rPr>
              <w:t xml:space="preserve">(in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w:t>
            </w:r>
            <w:r>
              <w:rPr>
                <w:rFonts w:ascii="Arial"/>
                <w:sz w:val="16"/>
              </w:rPr>
              <w:t>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w:t>
            </w:r>
            <w:r>
              <w:rPr>
                <w:rFonts w:ascii="Arial"/>
                <w:sz w:val="16"/>
              </w:rPr>
              <w:t>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w:t>
            </w:r>
            <w:r>
              <w:rPr>
                <w:rFonts w:ascii="Arial"/>
                <w:sz w:val="16"/>
              </w:rPr>
              <w:t>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w:t>
            </w:r>
            <w:r>
              <w:rPr>
                <w:rFonts w:ascii="Arial"/>
                <w:sz w:val="16"/>
              </w:rPr>
              <w:t xml:space="preserve">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3A8082" w14:textId="77777777" w:rsidR="00FF3437" w:rsidRDefault="00FF3437"/>
        </w:tc>
      </w:tr>
      <w:tr w:rsidR="00FF3437" w14:paraId="66E4A8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B7E962"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810E12" w14:textId="77777777" w:rsidR="00FF3437" w:rsidRDefault="001860FF">
            <w:r>
              <w:rPr>
                <w:rFonts w:ascii="Arial"/>
                <w:sz w:val="16"/>
              </w:rPr>
              <w:t>Related info</w:t>
            </w:r>
            <w:r>
              <w:rPr>
                <w:rFonts w:ascii="Arial"/>
                <w:sz w:val="16"/>
              </w:rPr>
              <w:t>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05AE98" w14:textId="77777777" w:rsidR="00FF3437" w:rsidRDefault="001860F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07BFFC"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5CD3F5" w14:textId="77777777" w:rsidR="00FF3437" w:rsidRDefault="001860FF">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3C1454" w14:textId="77777777" w:rsidR="00FF3437" w:rsidRDefault="001860FF">
            <w:r>
              <w:rPr>
                <w:rFonts w:ascii="Arial"/>
                <w:b/>
                <w:sz w:val="16"/>
              </w:rPr>
              <w:t>Cross-reference:</w:t>
            </w:r>
            <w:r>
              <w:rPr>
                <w:rFonts w:ascii="Arial"/>
                <w:b/>
                <w:sz w:val="16"/>
              </w:rPr>
              <w:br/>
            </w:r>
            <w:r>
              <w:rPr>
                <w:rFonts w:ascii="Arial"/>
                <w:sz w:val="16"/>
              </w:rPr>
              <w:t>AllSummariesAndRecords</w:t>
            </w:r>
          </w:p>
        </w:tc>
      </w:tr>
      <w:tr w:rsidR="00FF3437" w14:paraId="0D6055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1ECD4A" w14:textId="77777777" w:rsidR="00FF3437" w:rsidRDefault="00FF343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B692B5" w14:textId="77777777" w:rsidR="00FF3437" w:rsidRDefault="001860F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270949" w14:textId="77777777" w:rsidR="00FF3437" w:rsidRDefault="001860F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9C2610" w14:textId="77777777" w:rsidR="00FF3437" w:rsidRDefault="00FF343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6D06E9" w14:textId="77777777" w:rsidR="00FF3437" w:rsidRDefault="001860FF">
            <w:r>
              <w:rPr>
                <w:rFonts w:ascii="Arial"/>
                <w:sz w:val="16"/>
              </w:rPr>
              <w:t xml:space="preserve">This field can be used </w:t>
            </w:r>
            <w:r>
              <w:rPr>
                <w:rFonts w:ascii="Arial"/>
                <w:sz w:val="16"/>
              </w:rPr>
              <w:t>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AEDCFA" w14:textId="77777777" w:rsidR="00FF3437" w:rsidRDefault="00FF3437"/>
        </w:tc>
      </w:tr>
      <w:tr w:rsidR="00FF3437" w14:paraId="0FA044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C9C59D"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AEEDD4" w14:textId="77777777" w:rsidR="00FF3437" w:rsidRDefault="001860F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E6B709" w14:textId="77777777" w:rsidR="00FF3437" w:rsidRDefault="001860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087FA7"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160A07" w14:textId="77777777" w:rsidR="00FF3437" w:rsidRDefault="00FF343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8B78A5" w14:textId="77777777" w:rsidR="00FF3437" w:rsidRDefault="00FF3437"/>
        </w:tc>
      </w:tr>
      <w:tr w:rsidR="00FF3437" w14:paraId="72BE98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26E1EC8"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59FAAEF" w14:textId="77777777" w:rsidR="00FF3437" w:rsidRDefault="001860F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6D6937" w14:textId="77777777" w:rsidR="00FF3437" w:rsidRDefault="001860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56A4D60"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A275962"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9CC1AC" w14:textId="77777777" w:rsidR="00FF3437" w:rsidRDefault="00FF3437"/>
        </w:tc>
      </w:tr>
      <w:tr w:rsidR="00FF3437" w14:paraId="4FB892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E8CA96"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B08E05" w14:textId="77777777" w:rsidR="00FF3437" w:rsidRDefault="001860F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D453221" w14:textId="77777777" w:rsidR="00FF3437" w:rsidRDefault="001860FF">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A0ED6F"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02C1A62D" w14:textId="77777777" w:rsidR="00FF3437" w:rsidRDefault="001860FF">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A10C092" w14:textId="77777777" w:rsidR="00FF3437" w:rsidRDefault="00FF3437"/>
        </w:tc>
      </w:tr>
      <w:tr w:rsidR="00FF3437" w14:paraId="05ECB0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C72A73"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B46D0C" w14:textId="77777777" w:rsidR="00FF3437" w:rsidRDefault="001860F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1C83529" w14:textId="77777777" w:rsidR="00FF3437" w:rsidRDefault="001860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AC2A87" w14:textId="77777777" w:rsidR="00FF3437" w:rsidRDefault="001860FF">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E86592" w14:textId="77777777" w:rsidR="00FF3437" w:rsidRDefault="001860FF">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18D546C" w14:textId="77777777" w:rsidR="00FF3437" w:rsidRDefault="00FF3437"/>
        </w:tc>
      </w:tr>
      <w:tr w:rsidR="00FF3437" w14:paraId="11A57E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4AE5C1"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5D0F88" w14:textId="77777777" w:rsidR="00FF3437" w:rsidRDefault="001860F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52995E6" w14:textId="77777777" w:rsidR="00FF3437" w:rsidRDefault="001860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684296" w14:textId="77777777" w:rsidR="00FF3437" w:rsidRDefault="001860FF">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75CF70DF" w14:textId="77777777" w:rsidR="00FF3437" w:rsidRDefault="001860FF">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22A08EF" w14:textId="77777777" w:rsidR="00FF3437" w:rsidRDefault="00FF3437"/>
        </w:tc>
      </w:tr>
      <w:tr w:rsidR="00FF3437" w14:paraId="7190EC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EA789C"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221B418" w14:textId="77777777" w:rsidR="00FF3437" w:rsidRDefault="001860F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206B1C4" w14:textId="77777777" w:rsidR="00FF3437" w:rsidRDefault="001860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5DE9D20"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83E94D7"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3E0C922" w14:textId="77777777" w:rsidR="00FF3437" w:rsidRDefault="00FF3437"/>
        </w:tc>
      </w:tr>
      <w:tr w:rsidR="00FF3437" w14:paraId="5CD688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D57694" w14:textId="77777777" w:rsidR="00FF3437" w:rsidRDefault="00FF343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32E6CE" w14:textId="77777777" w:rsidR="00FF3437" w:rsidRDefault="001860F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CD3AEA" w14:textId="77777777" w:rsidR="00FF3437" w:rsidRDefault="001860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59E0D2" w14:textId="77777777" w:rsidR="00FF3437" w:rsidRDefault="00FF343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12D2DF" w14:textId="77777777" w:rsidR="00FF3437" w:rsidRDefault="001860FF">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2309525" w14:textId="77777777" w:rsidR="00FF3437" w:rsidRDefault="00FF3437"/>
        </w:tc>
      </w:tr>
      <w:tr w:rsidR="00FF3437" w14:paraId="1561FE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2C66DB"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72A6E5" w14:textId="77777777" w:rsidR="00FF3437" w:rsidRDefault="001860F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794FAC" w14:textId="77777777" w:rsidR="00FF3437" w:rsidRDefault="001860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F240F8" w14:textId="77777777" w:rsidR="00FF3437" w:rsidRDefault="001860FF">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B32882" w14:textId="77777777" w:rsidR="00FF3437" w:rsidRDefault="001860FF">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25E8D5" w14:textId="77777777" w:rsidR="00FF3437" w:rsidRDefault="00FF3437"/>
        </w:tc>
      </w:tr>
      <w:tr w:rsidR="00FF3437" w14:paraId="78E31A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5A6944"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854E0B" w14:textId="77777777" w:rsidR="00FF3437" w:rsidRDefault="001860F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0FA4AF" w14:textId="77777777" w:rsidR="00FF3437" w:rsidRDefault="001860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2D9940" w14:textId="77777777" w:rsidR="00FF3437" w:rsidRDefault="001860FF">
            <w:r>
              <w:rPr>
                <w:rFonts w:ascii="Arial"/>
                <w:b/>
                <w:sz w:val="16"/>
              </w:rPr>
              <w:t>Picklist values:</w:t>
            </w:r>
            <w:r>
              <w:rPr>
                <w:rFonts w:ascii="Arial"/>
                <w:sz w:val="16"/>
              </w:rPr>
              <w:br/>
              <w:t xml:space="preserve">- UN Manual of Tests and Criteria: Part I: </w:t>
            </w:r>
            <w:r>
              <w:rPr>
                <w:rFonts w:ascii="Arial"/>
                <w:sz w:val="16"/>
              </w:rPr>
              <w:t>Classification procedures, test methods and criteria relating to explosives of Class 1</w:t>
            </w:r>
            <w:r>
              <w:rPr>
                <w:rFonts w:ascii="Arial"/>
                <w:sz w:val="16"/>
              </w:rPr>
              <w:br/>
              <w:t>- UN Manual of Tests and Criteria: Part V: Classification procedures, test methods and criteria relating to the hazard class desensitized explosives</w:t>
            </w:r>
            <w:r>
              <w:rPr>
                <w:rFonts w:ascii="Arial"/>
                <w:sz w:val="16"/>
              </w:rPr>
              <w:br/>
              <w:t>- EU Method A.14 (Ex</w:t>
            </w:r>
            <w:r>
              <w:rPr>
                <w:rFonts w:ascii="Arial"/>
                <w:sz w:val="16"/>
              </w:rPr>
              <w:t>plosive properties)</w:t>
            </w:r>
            <w:r>
              <w:rPr>
                <w:rFonts w:ascii="Arial"/>
                <w:sz w:val="16"/>
              </w:rPr>
              <w:br/>
              <w:t>- EPA OPPTS 830.6316 (Explodability)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5D179F" w14:textId="77777777" w:rsidR="00FF3437" w:rsidRDefault="001860FF">
            <w:r>
              <w:rPr>
                <w:rFonts w:ascii="Arial"/>
                <w:sz w:val="16"/>
              </w:rPr>
              <w:t>Select the applicable test guideline, e.g. 'OECD Guideline xxx'. If the test guideline used is not listed, choose 'other:' and specify the test guideline in the related text field. Informati</w:t>
            </w:r>
            <w:r>
              <w:rPr>
                <w:rFonts w:ascii="Arial"/>
                <w:sz w:val="16"/>
              </w:rPr>
              <w:t>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w:t>
            </w:r>
            <w:r>
              <w:rPr>
                <w:rFonts w:ascii="Arial"/>
                <w:sz w:val="16"/>
              </w:rPr>
              <w:t>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w:t>
            </w:r>
            <w:r>
              <w:rPr>
                <w:rFonts w:ascii="Arial"/>
                <w:sz w:val="16"/>
              </w:rPr>
              <w:t xml:space="preserv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6013C4" w14:textId="77777777" w:rsidR="00FF3437" w:rsidRDefault="001860F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FF3437" w14:paraId="6C1A62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76A17F"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1E64F8" w14:textId="77777777" w:rsidR="00FF3437" w:rsidRDefault="001860F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146426" w14:textId="77777777" w:rsidR="00FF3437" w:rsidRDefault="001860F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52C86B"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DF76B5" w14:textId="77777777" w:rsidR="00FF3437" w:rsidRDefault="001860FF">
            <w:r>
              <w:rPr>
                <w:rFonts w:ascii="Arial"/>
                <w:sz w:val="16"/>
              </w:rPr>
              <w:t xml:space="preserve">In </w:t>
            </w:r>
            <w:r>
              <w:rPr>
                <w:rFonts w:ascii="Arial"/>
                <w:sz w:val="16"/>
              </w:rPr>
              <w:t>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w:t>
            </w:r>
            <w:r>
              <w:rPr>
                <w:rFonts w:ascii="Arial"/>
                <w:sz w:val="16"/>
              </w:rPr>
              <w:t>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w:t>
            </w:r>
            <w:r>
              <w:rPr>
                <w:rFonts w:ascii="Arial"/>
                <w:sz w:val="16"/>
              </w:rPr>
              <w: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D9BC51" w14:textId="77777777" w:rsidR="00FF3437" w:rsidRDefault="001860FF">
            <w:r>
              <w:rPr>
                <w:rFonts w:ascii="Arial"/>
                <w:b/>
                <w:sz w:val="16"/>
              </w:rPr>
              <w:t>Guidance for field condition:</w:t>
            </w:r>
            <w:r>
              <w:rPr>
                <w:rFonts w:ascii="Arial"/>
                <w:b/>
                <w:sz w:val="16"/>
              </w:rPr>
              <w:br/>
            </w:r>
            <w:r>
              <w:rPr>
                <w:rFonts w:ascii="Arial"/>
                <w:sz w:val="16"/>
              </w:rPr>
              <w:t>Condition: Field active only if 'Qualifier' i</w:t>
            </w:r>
            <w:r>
              <w:rPr>
                <w:rFonts w:ascii="Arial"/>
                <w:sz w:val="16"/>
              </w:rPr>
              <w:t>s not 'no guideline ...'</w:t>
            </w:r>
          </w:p>
        </w:tc>
      </w:tr>
      <w:tr w:rsidR="00FF3437" w14:paraId="2B449F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537B2A" w14:textId="77777777" w:rsidR="00FF3437" w:rsidRDefault="00FF343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A8E794" w14:textId="77777777" w:rsidR="00FF3437" w:rsidRDefault="001860F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C8F321" w14:textId="77777777" w:rsidR="00FF3437" w:rsidRDefault="001860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241512" w14:textId="77777777" w:rsidR="00FF3437" w:rsidRDefault="001860F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495CCE" w14:textId="77777777" w:rsidR="00FF3437" w:rsidRDefault="001860FF">
            <w:r>
              <w:rPr>
                <w:rFonts w:ascii="Arial"/>
                <w:sz w:val="16"/>
              </w:rPr>
              <w:t xml:space="preserve">In case a test guideline or other standardised method was used, indicate if there are any </w:t>
            </w:r>
            <w:r>
              <w:rPr>
                <w:rFonts w:ascii="Arial"/>
                <w:sz w:val="16"/>
              </w:rPr>
              <w:t>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7A420C" w14:textId="77777777" w:rsidR="00FF3437" w:rsidRDefault="001860FF">
            <w:r>
              <w:rPr>
                <w:rFonts w:ascii="Arial"/>
                <w:b/>
                <w:sz w:val="16"/>
              </w:rPr>
              <w:t>Guidance for field c</w:t>
            </w:r>
            <w:r>
              <w:rPr>
                <w:rFonts w:ascii="Arial"/>
                <w:b/>
                <w:sz w:val="16"/>
              </w:rPr>
              <w:t>ondition:</w:t>
            </w:r>
            <w:r>
              <w:rPr>
                <w:rFonts w:ascii="Arial"/>
                <w:b/>
                <w:sz w:val="16"/>
              </w:rPr>
              <w:br/>
            </w:r>
            <w:r>
              <w:rPr>
                <w:rFonts w:ascii="Arial"/>
                <w:sz w:val="16"/>
              </w:rPr>
              <w:t>Condition: Field active only if 'Qualifier' is not 'no guideline ...'</w:t>
            </w:r>
          </w:p>
        </w:tc>
      </w:tr>
      <w:tr w:rsidR="00FF3437" w14:paraId="55B6DC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B436DA"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A8EA76" w14:textId="77777777" w:rsidR="00FF3437" w:rsidRDefault="001860F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37A396" w14:textId="77777777" w:rsidR="00FF3437" w:rsidRDefault="001860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8B7F7E"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A6E1FC" w14:textId="77777777" w:rsidR="00FF3437" w:rsidRDefault="00FF343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3858E3" w14:textId="77777777" w:rsidR="00FF3437" w:rsidRDefault="00FF3437"/>
        </w:tc>
      </w:tr>
      <w:tr w:rsidR="00FF3437" w14:paraId="1CEB10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2B55CA"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87137B" w14:textId="77777777" w:rsidR="00FF3437" w:rsidRDefault="001860F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29031B25" w14:textId="77777777" w:rsidR="00FF3437" w:rsidRDefault="001860F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351C86" w14:textId="77777777" w:rsidR="00FF3437" w:rsidRDefault="001860FF">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B9448D3" w14:textId="77777777" w:rsidR="00FF3437" w:rsidRDefault="001860FF">
            <w:r>
              <w:rPr>
                <w:rFonts w:ascii="Arial"/>
                <w:sz w:val="16"/>
              </w:rPr>
              <w:lastRenderedPageBreak/>
              <w:t>If no guideline was followed, include a description of t</w:t>
            </w:r>
            <w:r>
              <w:rPr>
                <w:rFonts w:ascii="Arial"/>
                <w:sz w:val="16"/>
              </w:rPr>
              <w:t xml:space="preserve">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2BAA225" w14:textId="77777777" w:rsidR="00FF3437" w:rsidRDefault="00FF3437"/>
        </w:tc>
      </w:tr>
      <w:tr w:rsidR="00FF3437" w14:paraId="51D252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E8AF67"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9DB285" w14:textId="77777777" w:rsidR="00FF3437" w:rsidRDefault="001860FF">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1D689AF" w14:textId="77777777" w:rsidR="00FF3437" w:rsidRDefault="001860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6CDD36" w14:textId="77777777" w:rsidR="00FF3437" w:rsidRDefault="001860FF">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16F23E8" w14:textId="77777777" w:rsidR="00FF3437" w:rsidRDefault="001860F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w:t>
            </w:r>
            <w:r>
              <w:rPr>
                <w:rFonts w:ascii="Arial"/>
                <w:sz w:val="16"/>
              </w:rPr>
              <w:t>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FC1331B" w14:textId="77777777" w:rsidR="00FF3437" w:rsidRDefault="00FF3437"/>
        </w:tc>
      </w:tr>
      <w:tr w:rsidR="00FF3437" w14:paraId="1B9F45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B9865C"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641D56" w14:textId="77777777" w:rsidR="00FF3437" w:rsidRDefault="001860FF">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4FC642A2" w14:textId="77777777" w:rsidR="00FF3437" w:rsidRDefault="001860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F72B41" w14:textId="77777777" w:rsidR="00FF3437" w:rsidRDefault="001860FF">
            <w:r>
              <w:rPr>
                <w:rFonts w:ascii="Arial"/>
                <w:b/>
                <w:sz w:val="16"/>
              </w:rPr>
              <w:t>Picklist values:</w:t>
            </w:r>
            <w:r>
              <w:rPr>
                <w:rFonts w:ascii="Arial"/>
                <w:sz w:val="16"/>
              </w:rPr>
              <w:br/>
              <w:t>- I</w:t>
            </w:r>
            <w:r>
              <w:rPr>
                <w:rFonts w:ascii="Arial"/>
                <w:sz w:val="16"/>
              </w:rPr>
              <w:t>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C430D64" w14:textId="77777777" w:rsidR="00FF3437" w:rsidRDefault="001860FF">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36598AE" w14:textId="77777777" w:rsidR="00FF3437" w:rsidRDefault="00FF3437"/>
        </w:tc>
      </w:tr>
      <w:tr w:rsidR="00FF3437" w14:paraId="1A638A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8483CD3"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524911" w14:textId="77777777" w:rsidR="00FF3437" w:rsidRDefault="001860F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C9BF8E" w14:textId="77777777" w:rsidR="00FF3437" w:rsidRDefault="001860F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FC69522"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0541E95"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625FCE4" w14:textId="77777777" w:rsidR="00FF3437" w:rsidRDefault="00FF3437"/>
        </w:tc>
      </w:tr>
      <w:tr w:rsidR="00FF3437" w14:paraId="399669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C8EC44"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1CE0FD" w14:textId="77777777" w:rsidR="00FF3437" w:rsidRDefault="001860FF">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8F04684" w14:textId="77777777" w:rsidR="00FF3437" w:rsidRDefault="001860FF">
            <w:r>
              <w:rPr>
                <w:rFonts w:ascii="Arial"/>
                <w:sz w:val="16"/>
              </w:rPr>
              <w:t xml:space="preserve">Link to entity </w:t>
            </w:r>
            <w:r>
              <w:rPr>
                <w:rFonts w:ascii="Arial"/>
                <w:sz w:val="16"/>
              </w:rPr>
              <w:t>(single)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4CE127E"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40A82BC3" w14:textId="77777777" w:rsidR="00FF3437" w:rsidRDefault="001860FF">
            <w:r>
              <w:rPr>
                <w:rFonts w:ascii="Arial"/>
                <w:sz w:val="16"/>
              </w:rPr>
              <w:t xml:space="preserve">Select the appropriate Test Material Information (TMI) 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To change the link to an exis</w:t>
            </w:r>
            <w:r>
              <w:rPr>
                <w:rFonts w:ascii="Arial"/>
                <w:sz w:val="16"/>
              </w:rPr>
              <w:t>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the chemical name, identifier and/or CAS </w:t>
            </w:r>
            <w:r>
              <w:rPr>
                <w:rFonts w:ascii="Arial"/>
                <w:sz w:val="16"/>
              </w:rPr>
              <w:t>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EA3B654" w14:textId="77777777" w:rsidR="00FF3437" w:rsidRDefault="001860FF">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FF3437" w14:paraId="7EE5FA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6829B6"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151091" w14:textId="77777777" w:rsidR="00FF3437" w:rsidRDefault="001860F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82988A1" w14:textId="77777777" w:rsidR="00FF3437" w:rsidRDefault="001860FF">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6B6F4B"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60994BD0" w14:textId="77777777" w:rsidR="00FF3437" w:rsidRDefault="001860FF">
            <w:r>
              <w:rPr>
                <w:rFonts w:ascii="Arial"/>
                <w:sz w:val="16"/>
              </w:rPr>
              <w:t xml:space="preserve">Select additional Test material information record if relevant. For example, in </w:t>
            </w:r>
            <w:r>
              <w:rPr>
                <w:rFonts w:ascii="Arial"/>
                <w:sz w:val="16"/>
              </w:rPr>
              <w:t>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3FE53E9" w14:textId="77777777" w:rsidR="00FF3437" w:rsidRDefault="001860FF">
            <w:r>
              <w:rPr>
                <w:rFonts w:ascii="Arial"/>
                <w:b/>
                <w:sz w:val="16"/>
              </w:rPr>
              <w:t>Cross-reference:</w:t>
            </w:r>
            <w:r>
              <w:rPr>
                <w:rFonts w:ascii="Arial"/>
                <w:b/>
                <w:sz w:val="16"/>
              </w:rPr>
              <w:br/>
            </w:r>
            <w:r>
              <w:rPr>
                <w:rFonts w:ascii="Arial"/>
                <w:sz w:val="16"/>
              </w:rPr>
              <w:t>TEST_MATERIAL_INFORMATION</w:t>
            </w:r>
          </w:p>
        </w:tc>
      </w:tr>
      <w:tr w:rsidR="00FF3437" w14:paraId="221284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C0EC30"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31C388" w14:textId="77777777" w:rsidR="00FF3437" w:rsidRDefault="001860FF">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32706EE" w14:textId="77777777" w:rsidR="00FF3437" w:rsidRDefault="001860FF">
            <w:r>
              <w:rPr>
                <w:rFonts w:ascii="Arial"/>
                <w:sz w:val="16"/>
              </w:rPr>
              <w:t>Text t</w:t>
            </w:r>
            <w:r>
              <w:rPr>
                <w:rFonts w:ascii="Arial"/>
                <w:sz w:val="16"/>
              </w:rPr>
              <w: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41C017" w14:textId="77777777" w:rsidR="00FF3437" w:rsidRDefault="001860F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w:t>
            </w:r>
            <w:r>
              <w:rPr>
                <w:rFonts w:ascii="Arial"/>
                <w:sz w:val="16"/>
              </w:rPr>
              <w:t xml:space="preserve">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w:t>
            </w:r>
            <w:r>
              <w:rPr>
                <w:rFonts w:ascii="Arial"/>
                <w:sz w:val="16"/>
              </w:rPr>
              <w:t xml:space="preserve">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w:t>
            </w:r>
            <w:r>
              <w:rPr>
                <w:rFonts w:ascii="Arial"/>
                <w:sz w:val="16"/>
              </w:rPr>
              <w:t>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w:t>
            </w:r>
            <w:r>
              <w:rPr>
                <w:rFonts w:ascii="Arial"/>
                <w:sz w:val="16"/>
              </w:rPr>
              <w:t>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w:t>
            </w:r>
            <w:r>
              <w:rPr>
                <w:rFonts w:ascii="Arial"/>
                <w:sz w:val="16"/>
              </w:rPr>
              <w:t>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w:t>
            </w:r>
            <w:r>
              <w:rPr>
                <w:rFonts w:ascii="Arial"/>
                <w:sz w:val="16"/>
              </w:rPr>
              <w:t>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w:t>
            </w:r>
            <w:r>
              <w:rPr>
                <w:rFonts w:ascii="Arial"/>
                <w:sz w:val="16"/>
              </w:rPr>
              <w:t>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w:t>
            </w:r>
            <w:r>
              <w:rPr>
                <w:rFonts w:ascii="Arial"/>
                <w:sz w:val="16"/>
              </w:rPr>
              <w:t xml:space="preserve">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4472EDD9" w14:textId="77777777" w:rsidR="00FF3437" w:rsidRDefault="001860FF">
            <w:r>
              <w:rPr>
                <w:rFonts w:ascii="Arial"/>
                <w:sz w:val="16"/>
              </w:rPr>
              <w:lastRenderedPageBreak/>
              <w:t xml:space="preserve">Use this field for reporting specific details on the test material as used for the study if they differ from the starting material specified under 'Test </w:t>
            </w:r>
            <w:r>
              <w:rPr>
                <w:rFonts w:ascii="Arial"/>
                <w:sz w:val="16"/>
              </w:rPr>
              <w:t>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w:t>
            </w:r>
            <w:r>
              <w:rPr>
                <w:rFonts w:ascii="Arial"/>
                <w:sz w:val="16"/>
              </w:rPr>
              <w:t>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t>:</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w:t>
            </w:r>
            <w:r>
              <w:rPr>
                <w:rFonts w:ascii="Arial"/>
                <w:sz w:val="16"/>
              </w:rPr>
              <w:t>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w:t>
            </w:r>
            <w:r>
              <w:rPr>
                <w:rFonts w:ascii="Arial"/>
                <w:sz w:val="16"/>
              </w:rPr>
              <w:t xml:space="preserv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w:t>
            </w:r>
            <w:r>
              <w:rPr>
                <w:rFonts w:ascii="Arial"/>
                <w:sz w:val="16"/>
              </w:rPr>
              <w:t>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w:t>
            </w:r>
            <w:r>
              <w:rPr>
                <w:rFonts w:ascii="Arial"/>
                <w:sz w:val="16"/>
              </w:rPr>
              <w:t>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w:t>
            </w:r>
            <w:r>
              <w:rPr>
                <w:rFonts w:ascii="Arial"/>
                <w:sz w:val="16"/>
              </w:rPr>
              <w:t>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w:t>
            </w:r>
            <w:r>
              <w:rPr>
                <w:rFonts w:ascii="Arial"/>
                <w:sz w:val="16"/>
              </w:rPr>
              <w:t>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81B8037" w14:textId="77777777" w:rsidR="00FF3437" w:rsidRDefault="00FF3437"/>
        </w:tc>
      </w:tr>
      <w:tr w:rsidR="00FF3437" w14:paraId="7C747C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6EA675"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F4A914" w14:textId="77777777" w:rsidR="00FF3437" w:rsidRDefault="001860F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B071E30" w14:textId="77777777" w:rsidR="00FF3437" w:rsidRDefault="001860FF">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B1DDA93" w14:textId="77777777" w:rsidR="00FF3437" w:rsidRDefault="001860FF">
            <w:r>
              <w:rPr>
                <w:rFonts w:ascii="Arial"/>
                <w:b/>
                <w:sz w:val="16"/>
              </w:rPr>
              <w:t>Freetext template:</w:t>
            </w:r>
            <w:r>
              <w:rPr>
                <w:rFonts w:ascii="Arial"/>
                <w:sz w:val="16"/>
              </w:rPr>
              <w:br/>
              <w:t xml:space="preserve">SOURCE OF </w:t>
            </w:r>
            <w:r>
              <w:rPr>
                <w:rFonts w:ascii="Arial"/>
                <w:sz w:val="16"/>
              </w:rPr>
              <w:t>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w:t>
            </w:r>
            <w:r>
              <w:rPr>
                <w:rFonts w:ascii="Arial"/>
                <w:sz w:val="16"/>
              </w:rPr>
              <w:t>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w:t>
            </w:r>
            <w:r>
              <w:rPr>
                <w:rFonts w:ascii="Arial"/>
                <w:sz w:val="16"/>
              </w:rPr>
              <w:t>he exposure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 Solubility and stability of the test material in the solvent/vehicle and the exposure medium:</w:t>
            </w:r>
            <w:r>
              <w:rPr>
                <w:rFonts w:ascii="Arial"/>
                <w:sz w:val="16"/>
              </w:rPr>
              <w:br/>
              <w:t>- Reactivity of the te</w:t>
            </w:r>
            <w:r>
              <w:rPr>
                <w:rFonts w:ascii="Arial"/>
                <w:sz w:val="16"/>
              </w:rPr>
              <w:t>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w:t>
            </w:r>
            <w:r>
              <w:rPr>
                <w:rFonts w:ascii="Arial"/>
                <w:sz w:val="16"/>
              </w:rPr>
              <w:t>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w:t>
            </w:r>
            <w:r>
              <w:rPr>
                <w:rFonts w:ascii="Arial"/>
                <w:sz w:val="16"/>
              </w:rPr>
              <w:t>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w:t>
            </w:r>
            <w:r>
              <w:rPr>
                <w:rFonts w:ascii="Arial"/>
                <w:sz w:val="16"/>
              </w:rPr>
              <w:t>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w:t>
            </w:r>
            <w:r>
              <w:rPr>
                <w:rFonts w:ascii="Arial"/>
                <w:sz w:val="16"/>
              </w:rPr>
              <w:t>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adjustment of pH, osmolality and precipitate in the cu</w:t>
            </w:r>
            <w:r>
              <w:rPr>
                <w:rFonts w:ascii="Arial"/>
                <w:sz w:val="16"/>
              </w:rPr>
              <w:t>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35709A6" w14:textId="77777777" w:rsidR="00FF3437" w:rsidRDefault="001860FF">
            <w:r>
              <w:rPr>
                <w:rFonts w:ascii="Arial"/>
                <w:sz w:val="16"/>
              </w:rPr>
              <w:lastRenderedPageBreak/>
              <w:t>Use this field for reporting specific details on the test material as used for the study if they differ from the starting material specified under 'Test material information'. This can include information o</w:t>
            </w:r>
            <w:r>
              <w:rPr>
                <w:rFonts w:ascii="Arial"/>
                <w:sz w:val="16"/>
              </w:rPr>
              <w:t>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w:t>
            </w:r>
            <w:r>
              <w:rPr>
                <w:rFonts w:ascii="Arial"/>
                <w:sz w:val="16"/>
              </w:rPr>
              <w:t>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w:t>
            </w:r>
            <w:r>
              <w:rPr>
                <w:rFonts w:ascii="Arial"/>
                <w:sz w:val="16"/>
              </w:rPr>
              <w:t>.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w:t>
            </w:r>
            <w:r>
              <w:rPr>
                <w:rFonts w:ascii="Arial"/>
                <w:sz w:val="16"/>
              </w:rPr>
              <w:t xml:space="preserve">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xml:space="preserve">- Reactivity of the test substance with the solvent/vehicle or the cell </w:t>
            </w:r>
            <w:r>
              <w:rPr>
                <w:rFonts w:ascii="Arial"/>
                <w:sz w:val="16"/>
              </w:rPr>
              <w:t>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w:t>
            </w:r>
            <w:r>
              <w:rPr>
                <w:rFonts w:ascii="Arial"/>
                <w:sz w:val="16"/>
              </w:rPr>
              <w:t>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w:t>
            </w:r>
            <w:r>
              <w:rPr>
                <w:rFonts w:ascii="Arial"/>
                <w:sz w:val="16"/>
              </w:rPr>
              <w:t>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w:t>
            </w:r>
            <w:r>
              <w:rPr>
                <w:rFonts w:ascii="Arial"/>
                <w:sz w:val="16"/>
              </w:rPr>
              <w:t>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w:t>
            </w:r>
            <w:r>
              <w:rPr>
                <w:rFonts w:ascii="Arial"/>
                <w:sz w:val="16"/>
              </w:rPr>
              <w:t>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D1A13C0" w14:textId="77777777" w:rsidR="00FF3437" w:rsidRDefault="00FF3437"/>
        </w:tc>
      </w:tr>
      <w:tr w:rsidR="00FF3437" w14:paraId="35534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BDAF1DC"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97D4716" w14:textId="77777777" w:rsidR="00FF3437" w:rsidRDefault="001860F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61CD962" w14:textId="77777777" w:rsidR="00FF3437" w:rsidRDefault="001860F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BCC3587"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42E6D56"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25484B" w14:textId="77777777" w:rsidR="00FF3437" w:rsidRDefault="00FF3437"/>
        </w:tc>
      </w:tr>
      <w:tr w:rsidR="00FF3437" w14:paraId="4FB254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C1887B"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9DACB4" w14:textId="77777777" w:rsidR="00FF3437" w:rsidRDefault="00FF3437"/>
        </w:tc>
        <w:tc>
          <w:tcPr>
            <w:tcW w:w="1425" w:type="dxa"/>
            <w:tcBorders>
              <w:top w:val="outset" w:sz="6" w:space="0" w:color="auto"/>
              <w:left w:val="outset" w:sz="6" w:space="0" w:color="auto"/>
              <w:bottom w:val="outset" w:sz="6" w:space="0" w:color="FFFFFF"/>
              <w:right w:val="outset" w:sz="6" w:space="0" w:color="auto"/>
            </w:tcBorders>
          </w:tcPr>
          <w:p w14:paraId="59F73CF2" w14:textId="77777777" w:rsidR="00FF3437" w:rsidRDefault="001860F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E9FBA8"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376863E1" w14:textId="77777777" w:rsidR="00FF3437" w:rsidRDefault="001860FF">
            <w:r>
              <w:rPr>
                <w:rFonts w:ascii="Arial"/>
                <w:sz w:val="16"/>
              </w:rPr>
              <w:t xml:space="preserve">In this field, you can enter any information on materials and methods, for </w:t>
            </w:r>
            <w:r>
              <w:rPr>
                <w:rFonts w:ascii="Arial"/>
                <w:sz w:val="16"/>
              </w:rPr>
              <w:t>which no distinct field is available, or transfer free text from other databases. You can also open a rich text editor and create formatted text and tables or insert and edit any excerpt from a word processing or spreadsheet document, provided it was conve</w:t>
            </w:r>
            <w:r>
              <w:rPr>
                <w:rFonts w:ascii="Arial"/>
                <w:sz w:val="16"/>
              </w:rPr>
              <w:t>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w:t>
            </w:r>
            <w:r>
              <w:rPr>
                <w:rFonts w:ascii="Arial"/>
                <w:sz w:val="16"/>
              </w:rPr>
              <w:t>try.</w:t>
            </w:r>
          </w:p>
        </w:tc>
        <w:tc>
          <w:tcPr>
            <w:tcW w:w="2081" w:type="dxa"/>
            <w:tcBorders>
              <w:top w:val="outset" w:sz="6" w:space="0" w:color="auto"/>
              <w:left w:val="outset" w:sz="6" w:space="0" w:color="auto"/>
              <w:bottom w:val="outset" w:sz="6" w:space="0" w:color="FFFFFF"/>
              <w:right w:val="outset" w:sz="6" w:space="0" w:color="FFFFFF"/>
            </w:tcBorders>
          </w:tcPr>
          <w:p w14:paraId="3ACC6E5A" w14:textId="77777777" w:rsidR="00FF3437" w:rsidRDefault="00FF3437"/>
        </w:tc>
      </w:tr>
      <w:tr w:rsidR="00FF3437" w14:paraId="145E3C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7684759"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85DF86" w14:textId="77777777" w:rsidR="00FF3437" w:rsidRDefault="001860FF">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DCE861" w14:textId="77777777" w:rsidR="00FF3437" w:rsidRDefault="001860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DCB9CC3"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49E8A4"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96EA289" w14:textId="77777777" w:rsidR="00FF3437" w:rsidRDefault="00FF3437"/>
        </w:tc>
      </w:tr>
      <w:tr w:rsidR="00FF3437" w14:paraId="74CA3F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35C06F" w14:textId="77777777" w:rsidR="00FF3437" w:rsidRDefault="00FF343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246B97" w14:textId="77777777" w:rsidR="00FF3437" w:rsidRDefault="001860FF">
            <w:r>
              <w:rPr>
                <w:rFonts w:ascii="Arial"/>
                <w:b/>
                <w:sz w:val="16"/>
              </w:rPr>
              <w:t>Small-scale preliminary tests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407711" w14:textId="77777777" w:rsidR="00FF3437" w:rsidRDefault="001860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24A0B7" w14:textId="77777777" w:rsidR="00FF3437" w:rsidRDefault="00FF343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3668A5" w14:textId="77777777" w:rsidR="00FF3437" w:rsidRDefault="001860FF">
            <w:r>
              <w:rPr>
                <w:rFonts w:ascii="Arial"/>
                <w:sz w:val="16"/>
              </w:rPr>
              <w:t>If a small-scale preliminary test was conducted (e.g. according to EU Method A.14), report the parameter and results.</w:t>
            </w:r>
            <w:r>
              <w:rPr>
                <w:rFonts w:ascii="Arial"/>
                <w:sz w:val="16"/>
              </w:rPr>
              <w:br/>
            </w:r>
            <w:r>
              <w:rPr>
                <w:rFonts w:ascii="Arial"/>
                <w:sz w:val="16"/>
              </w:rPr>
              <w:br/>
              <w:t xml:space="preserve">In field 'Remarks on </w:t>
            </w:r>
            <w:r>
              <w:rPr>
                <w:rFonts w:ascii="Arial"/>
                <w:sz w:val="16"/>
              </w:rPr>
              <w:t>result' you can indicate any qualitative results or if it was not determinable or measured.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594574" w14:textId="77777777" w:rsidR="00FF3437" w:rsidRDefault="00FF3437"/>
        </w:tc>
      </w:tr>
      <w:tr w:rsidR="00FF3437" w14:paraId="057900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01017E"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A2EA28" w14:textId="77777777" w:rsidR="00FF3437" w:rsidRDefault="001860F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FDE0E4" w14:textId="77777777" w:rsidR="00FF3437" w:rsidRDefault="001860F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A954EE"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2C20F4" w14:textId="77777777" w:rsidR="00FF3437" w:rsidRDefault="001860FF">
            <w:r>
              <w:rPr>
                <w:rFonts w:ascii="Arial"/>
                <w:sz w:val="16"/>
              </w:rPr>
              <w:t xml:space="preserve">Set this flag for identifying the key information which is </w:t>
            </w:r>
            <w:r>
              <w:rPr>
                <w:rFonts w:ascii="Arial"/>
                <w:sz w:val="16"/>
              </w:rPr>
              <w:t>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F8F918" w14:textId="77777777" w:rsidR="00FF3437" w:rsidRDefault="00FF3437"/>
        </w:tc>
      </w:tr>
      <w:tr w:rsidR="00FF3437" w14:paraId="5817C2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0F9FD1"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72D8F7" w14:textId="77777777" w:rsidR="00FF3437" w:rsidRDefault="001860FF">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FA2C82" w14:textId="77777777" w:rsidR="00FF3437" w:rsidRDefault="001860FF">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8A5A94" w14:textId="77777777" w:rsidR="00FF3437" w:rsidRDefault="001860FF">
            <w:r>
              <w:rPr>
                <w:rFonts w:ascii="Arial"/>
                <w:b/>
                <w:sz w:val="16"/>
              </w:rPr>
              <w:t>Picklist values:</w:t>
            </w:r>
            <w:r>
              <w:rPr>
                <w:rFonts w:ascii="Arial"/>
                <w:sz w:val="16"/>
              </w:rPr>
              <w:br/>
              <w:t>- thermal sensitivity - Koenen test: diameter of the orifice plate</w:t>
            </w:r>
            <w:r>
              <w:rPr>
                <w:rFonts w:ascii="Arial"/>
                <w:sz w:val="16"/>
              </w:rPr>
              <w:br/>
              <w:t>- thermal sensitivity - Koenen test: limiting diameter (mm)</w:t>
            </w:r>
            <w:r>
              <w:rPr>
                <w:rFonts w:ascii="Arial"/>
                <w:sz w:val="16"/>
              </w:rPr>
              <w:br/>
              <w:t>- sensitiveness to impact: impact energy (J)</w:t>
            </w:r>
            <w:r>
              <w:rPr>
                <w:rFonts w:ascii="Arial"/>
                <w:sz w:val="16"/>
              </w:rPr>
              <w:br/>
              <w:t>- sensitiveness to friction: friction load (N)</w:t>
            </w:r>
            <w:r>
              <w:rPr>
                <w:rFonts w:ascii="Arial"/>
                <w:sz w:val="16"/>
              </w:rPr>
              <w:br/>
              <w:t>- oth</w:t>
            </w:r>
            <w:r>
              <w:rPr>
                <w:rFonts w:ascii="Arial"/>
                <w:sz w:val="16"/>
              </w:rPr>
              <w:t>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C1DA6D" w14:textId="77777777" w:rsidR="00FF3437" w:rsidRDefault="001860FF">
            <w:r>
              <w:rPr>
                <w:rFonts w:ascii="Arial"/>
                <w:sz w:val="16"/>
              </w:rPr>
              <w:t>Select the parameter measured to which the result value relates.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E54869" w14:textId="77777777" w:rsidR="00FF3437" w:rsidRDefault="00FF3437"/>
        </w:tc>
      </w:tr>
      <w:tr w:rsidR="00FF3437" w14:paraId="278C0B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8F9655"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86FF0F" w14:textId="77777777" w:rsidR="00FF3437" w:rsidRDefault="001860FF">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F3EDE4" w14:textId="77777777" w:rsidR="00FF3437" w:rsidRDefault="001860F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FA1F05"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84B877" w14:textId="77777777" w:rsidR="00FF3437" w:rsidRDefault="001860FF">
            <w:r>
              <w:rPr>
                <w:rFonts w:ascii="Arial"/>
                <w:sz w:val="16"/>
              </w:rPr>
              <w:t>Enter a numeric value to specify the result of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A5892B" w14:textId="77777777" w:rsidR="00FF3437" w:rsidRDefault="00FF3437"/>
        </w:tc>
      </w:tr>
      <w:tr w:rsidR="00FF3437" w14:paraId="6389E8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A578F2"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1DB4A1" w14:textId="77777777" w:rsidR="00FF3437" w:rsidRDefault="001860FF">
            <w:r>
              <w:rPr>
                <w:rFonts w:ascii="Arial"/>
                <w:sz w:val="16"/>
              </w:rPr>
              <w:t>Number of fragments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A760BA" w14:textId="77777777" w:rsidR="00FF3437" w:rsidRDefault="001860FF">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368A0C"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5ADD55" w14:textId="77777777" w:rsidR="00FF3437" w:rsidRDefault="001860FF">
            <w:r>
              <w:rPr>
                <w:rFonts w:ascii="Arial"/>
                <w:sz w:val="16"/>
              </w:rPr>
              <w:t xml:space="preserve">For thermal </w:t>
            </w:r>
            <w:r>
              <w:rPr>
                <w:rFonts w:ascii="Arial"/>
                <w:sz w:val="16"/>
              </w:rPr>
              <w:t>sensitivity tests with fragmentation of the test tube, indicate the number of fragments.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E9B9CE" w14:textId="77777777" w:rsidR="00FF3437" w:rsidRDefault="001860FF">
            <w:r>
              <w:rPr>
                <w:rFonts w:ascii="Arial"/>
                <w:b/>
                <w:sz w:val="16"/>
              </w:rPr>
              <w:t>Guidance for field condition:</w:t>
            </w:r>
            <w:r>
              <w:rPr>
                <w:rFonts w:ascii="Arial"/>
                <w:b/>
                <w:sz w:val="16"/>
              </w:rPr>
              <w:br/>
            </w:r>
            <w:r>
              <w:rPr>
                <w:rFonts w:ascii="Arial"/>
                <w:sz w:val="16"/>
              </w:rPr>
              <w:t xml:space="preserve">Condition: Field active only if </w:t>
            </w:r>
            <w:r>
              <w:rPr>
                <w:rFonts w:ascii="Arial"/>
                <w:sz w:val="16"/>
              </w:rPr>
              <w:t>‘</w:t>
            </w:r>
            <w:r>
              <w:rPr>
                <w:rFonts w:ascii="Arial"/>
                <w:sz w:val="16"/>
              </w:rPr>
              <w:t xml:space="preserve">Parameter' = </w:t>
            </w:r>
            <w:r>
              <w:rPr>
                <w:rFonts w:ascii="Arial"/>
                <w:sz w:val="16"/>
              </w:rPr>
              <w:lastRenderedPageBreak/>
              <w:t>'thermal sensitivity*'</w:t>
            </w:r>
          </w:p>
        </w:tc>
      </w:tr>
      <w:tr w:rsidR="00FF3437" w14:paraId="273D81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BABFAB" w14:textId="77777777" w:rsidR="00FF3437" w:rsidRDefault="00FF343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57D398" w14:textId="77777777" w:rsidR="00FF3437" w:rsidRDefault="001860F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5D4B35" w14:textId="77777777" w:rsidR="00FF3437" w:rsidRDefault="001860FF">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1AF3B1" w14:textId="77777777" w:rsidR="00FF3437" w:rsidRDefault="001860FF">
            <w:r>
              <w:rPr>
                <w:rFonts w:ascii="Arial"/>
                <w:b/>
                <w:sz w:val="16"/>
              </w:rPr>
              <w:t>Picklist values:</w:t>
            </w:r>
            <w:r>
              <w:rPr>
                <w:rFonts w:ascii="Arial"/>
                <w:sz w:val="16"/>
              </w:rPr>
              <w:br/>
              <w:t>- not thermal sensitive if heated under defined confinement</w:t>
            </w:r>
            <w:r>
              <w:rPr>
                <w:rFonts w:ascii="Arial"/>
                <w:sz w:val="16"/>
              </w:rPr>
              <w:br/>
              <w:t>- not sensitive to impact using an impact energy of 40 J</w:t>
            </w:r>
            <w:r>
              <w:rPr>
                <w:rFonts w:ascii="Arial"/>
                <w:sz w:val="16"/>
              </w:rPr>
              <w:br/>
              <w:t>- not sensitive to friction using a friction load of 360 N</w:t>
            </w:r>
            <w:r>
              <w:rPr>
                <w:rFonts w:ascii="Arial"/>
                <w:sz w:val="16"/>
              </w:rPr>
              <w:br/>
              <w:t>- thermal sensitive if heated under defi</w:t>
            </w:r>
            <w:r>
              <w:rPr>
                <w:rFonts w:ascii="Arial"/>
                <w:sz w:val="16"/>
              </w:rPr>
              <w:t>ned confinement</w:t>
            </w:r>
            <w:r>
              <w:rPr>
                <w:rFonts w:ascii="Arial"/>
                <w:sz w:val="16"/>
              </w:rPr>
              <w:br/>
              <w:t>- sensitive to impact</w:t>
            </w:r>
            <w:r>
              <w:rPr>
                <w:rFonts w:ascii="Arial"/>
                <w:sz w:val="16"/>
              </w:rPr>
              <w:br/>
              <w:t>- sensitive to friction</w:t>
            </w:r>
            <w:r>
              <w:rPr>
                <w:rFonts w:ascii="Arial"/>
                <w:sz w:val="16"/>
              </w:rPr>
              <w:br/>
              <w:t>- positive (not further specified)</w:t>
            </w:r>
            <w:r>
              <w:rPr>
                <w:rFonts w:ascii="Arial"/>
                <w:sz w:val="16"/>
              </w:rPr>
              <w:br/>
              <w:t>- negative (not further specified)</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not required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03930E" w14:textId="77777777" w:rsidR="00FF3437" w:rsidRDefault="001860FF">
            <w:r>
              <w:rPr>
                <w:rFonts w:ascii="Arial"/>
                <w:sz w:val="16"/>
              </w:rPr>
              <w:t>Th</w:t>
            </w:r>
            <w:r>
              <w:rPr>
                <w:rFonts w:ascii="Arial"/>
                <w:sz w:val="16"/>
              </w:rPr>
              <w:t>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w:t>
            </w:r>
            <w:r>
              <w:rPr>
                <w:rFonts w:ascii="Arial"/>
                <w:sz w:val="16"/>
              </w:rPr>
              <w:t>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2D846A" w14:textId="77777777" w:rsidR="00FF3437" w:rsidRDefault="00FF3437"/>
        </w:tc>
      </w:tr>
      <w:tr w:rsidR="00FF3437" w14:paraId="6557D7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A168B4"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3AB2FC" w14:textId="77777777" w:rsidR="00FF3437" w:rsidRDefault="001860FF">
            <w:r>
              <w:rPr>
                <w:rFonts w:ascii="Arial"/>
                <w:b/>
                <w:sz w:val="16"/>
              </w:rPr>
              <w:t>Small-scale preliminary tests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F12F1C" w14:textId="77777777" w:rsidR="00FF3437" w:rsidRDefault="001860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A91C8A"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B8AC07" w14:textId="77777777" w:rsidR="00FF3437" w:rsidRDefault="00FF343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AC76D7" w14:textId="77777777" w:rsidR="00FF3437" w:rsidRDefault="00FF3437"/>
        </w:tc>
      </w:tr>
      <w:tr w:rsidR="00FF3437" w14:paraId="3CF476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0511F8" w14:textId="77777777" w:rsidR="00FF3437" w:rsidRDefault="00FF343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8F3EDF" w14:textId="77777777" w:rsidR="00FF3437" w:rsidRDefault="001860FF">
            <w:r>
              <w:rPr>
                <w:rFonts w:ascii="Arial"/>
                <w:b/>
                <w:sz w:val="16"/>
              </w:rPr>
              <w:t>Results of test series for explosives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6BBA85" w14:textId="77777777" w:rsidR="00FF3437" w:rsidRDefault="001860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DF3B10" w14:textId="77777777" w:rsidR="00FF3437" w:rsidRDefault="00FF343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E997E0" w14:textId="77777777" w:rsidR="00FF3437" w:rsidRDefault="001860FF">
            <w:r>
              <w:rPr>
                <w:rFonts w:ascii="Arial"/>
                <w:sz w:val="16"/>
              </w:rPr>
              <w:t xml:space="preserve">If a </w:t>
            </w:r>
            <w:r>
              <w:rPr>
                <w:rFonts w:ascii="Arial"/>
                <w:sz w:val="16"/>
              </w:rPr>
              <w:t>substance has explosive properties or is intended to function as explosive, the quantitative and/or qualitative outcome of the relevant tests should be recorded in this repeatable block of fields, as derived according to the test series indicated in the re</w:t>
            </w:r>
            <w:r>
              <w:rPr>
                <w:rFonts w:ascii="Arial"/>
                <w:sz w:val="16"/>
              </w:rPr>
              <w:t>spective field.</w:t>
            </w:r>
            <w:r>
              <w:rPr>
                <w:rFonts w:ascii="Arial"/>
                <w:sz w:val="16"/>
              </w:rPr>
              <w:br/>
            </w:r>
            <w:r>
              <w:rPr>
                <w:rFonts w:ascii="Arial"/>
                <w:sz w:val="16"/>
              </w:rPr>
              <w:br/>
              <w:t>In field 'Remarks on result' you can give a qualitative description of results in addition to or if no numeric value(s) were derived.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E744128" w14:textId="77777777" w:rsidR="00FF3437" w:rsidRDefault="00FF3437"/>
        </w:tc>
      </w:tr>
      <w:tr w:rsidR="00FF3437" w14:paraId="0081E7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6CED82"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E0380B" w14:textId="77777777" w:rsidR="00FF3437" w:rsidRDefault="001860F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D2D117" w14:textId="77777777" w:rsidR="00FF3437" w:rsidRDefault="001860FF">
            <w:r>
              <w:rPr>
                <w:rFonts w:ascii="Arial"/>
                <w:sz w:val="16"/>
              </w:rPr>
              <w:t>Check box</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AC4A0D"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A1C7BC" w14:textId="77777777" w:rsidR="00FF3437" w:rsidRDefault="001860FF">
            <w:r>
              <w:rPr>
                <w:rFonts w:ascii="Arial"/>
                <w:sz w:val="16"/>
              </w:rPr>
              <w:t xml:space="preserve">Set this flag for identifying the key information which is of potential relevance for hazard/risk </w:t>
            </w:r>
            <w:r>
              <w:rPr>
                <w:rFonts w:ascii="Arial"/>
                <w:sz w:val="16"/>
              </w:rPr>
              <w:lastRenderedPageBreak/>
              <w:t>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787088" w14:textId="77777777" w:rsidR="00FF3437" w:rsidRDefault="00FF3437"/>
        </w:tc>
      </w:tr>
      <w:tr w:rsidR="00FF3437" w14:paraId="7C3D32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8F688C"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AA6E3F" w14:textId="77777777" w:rsidR="00FF3437" w:rsidRDefault="001860FF">
            <w:r>
              <w:rPr>
                <w:rFonts w:ascii="Arial"/>
                <w:sz w:val="16"/>
              </w:rPr>
              <w:t>Test series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542C61" w14:textId="77777777" w:rsidR="00FF3437" w:rsidRDefault="001860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37845A" w14:textId="77777777" w:rsidR="00FF3437" w:rsidRDefault="001860FF">
            <w:r>
              <w:rPr>
                <w:rFonts w:ascii="Arial"/>
                <w:b/>
                <w:sz w:val="16"/>
              </w:rPr>
              <w:t>Picklist values:</w:t>
            </w:r>
            <w:r>
              <w:rPr>
                <w:rFonts w:ascii="Arial"/>
                <w:sz w:val="16"/>
              </w:rPr>
              <w:br/>
              <w:t>- UN Test series 1</w:t>
            </w:r>
            <w:r>
              <w:rPr>
                <w:rFonts w:ascii="Arial"/>
                <w:sz w:val="16"/>
              </w:rPr>
              <w:br/>
              <w:t>- UN Test series 2</w:t>
            </w:r>
            <w:r>
              <w:rPr>
                <w:rFonts w:ascii="Arial"/>
                <w:sz w:val="16"/>
              </w:rPr>
              <w:br/>
              <w:t>- UN Test series 3</w:t>
            </w:r>
            <w:r>
              <w:rPr>
                <w:rFonts w:ascii="Arial"/>
                <w:sz w:val="16"/>
              </w:rPr>
              <w:br/>
              <w:t>- UN Test series 4</w:t>
            </w:r>
            <w:r>
              <w:rPr>
                <w:rFonts w:ascii="Arial"/>
                <w:sz w:val="16"/>
              </w:rPr>
              <w:br/>
              <w:t>- UN Test series 5</w:t>
            </w:r>
            <w:r>
              <w:rPr>
                <w:rFonts w:ascii="Arial"/>
                <w:sz w:val="16"/>
              </w:rPr>
              <w:br/>
              <w:t>- UN Test series 6</w:t>
            </w:r>
            <w:r>
              <w:rPr>
                <w:rFonts w:ascii="Arial"/>
                <w:sz w:val="16"/>
              </w:rPr>
              <w:br/>
              <w:t>- UN Test series 7</w:t>
            </w:r>
            <w:r>
              <w:rPr>
                <w:rFonts w:ascii="Arial"/>
                <w:sz w:val="16"/>
              </w:rPr>
              <w:br/>
              <w:t>- UN Test series 8</w:t>
            </w:r>
            <w:r>
              <w:rPr>
                <w:rFonts w:ascii="Arial"/>
                <w:sz w:val="16"/>
              </w:rPr>
              <w:br/>
              <w:t xml:space="preserve">- </w:t>
            </w:r>
            <w:r>
              <w:rPr>
                <w:rFonts w:ascii="Arial"/>
                <w:sz w:val="16"/>
              </w:rPr>
              <w:t>test data derived by a competent authority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DD63B5" w14:textId="77777777" w:rsidR="00FF3437" w:rsidRDefault="001860FF">
            <w:r>
              <w:rPr>
                <w:rFonts w:ascii="Arial"/>
                <w:sz w:val="16"/>
              </w:rPr>
              <w:t>Select the UN test series to which the result value relates. If the test data were derived by a competent authority, select the corresponding phrase.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470FFC" w14:textId="77777777" w:rsidR="00FF3437" w:rsidRDefault="00FF3437"/>
        </w:tc>
      </w:tr>
      <w:tr w:rsidR="00FF3437" w14:paraId="016D46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D4BC39"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45A741" w14:textId="77777777" w:rsidR="00FF3437" w:rsidRDefault="001860FF">
            <w:r>
              <w:rPr>
                <w:rFonts w:ascii="Arial"/>
                <w:sz w:val="16"/>
              </w:rPr>
              <w:t>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2E4C91" w14:textId="77777777" w:rsidR="00FF3437" w:rsidRDefault="001860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3C3C5C" w14:textId="77777777" w:rsidR="00FF3437" w:rsidRDefault="001860FF">
            <w:r>
              <w:rPr>
                <w:rFonts w:ascii="Arial"/>
                <w:b/>
                <w:sz w:val="16"/>
              </w:rPr>
              <w:t>Picklist val</w:t>
            </w:r>
            <w:r>
              <w:rPr>
                <w:rFonts w:ascii="Arial"/>
                <w:b/>
                <w:sz w:val="16"/>
              </w:rPr>
              <w:t>ues:</w:t>
            </w:r>
            <w:r>
              <w:rPr>
                <w:rFonts w:ascii="Arial"/>
                <w:sz w:val="16"/>
              </w:rPr>
              <w:br/>
              <w:t>- UN Test 1 (a): UN gap test</w:t>
            </w:r>
            <w:r>
              <w:rPr>
                <w:rFonts w:ascii="Arial"/>
                <w:sz w:val="16"/>
              </w:rPr>
              <w:br/>
              <w:t>- UN Test 1 (b): Koenen test</w:t>
            </w:r>
            <w:r>
              <w:rPr>
                <w:rFonts w:ascii="Arial"/>
                <w:sz w:val="16"/>
              </w:rPr>
              <w:br/>
              <w:t>- UN Test 1 (c) (i): Time/pressure test</w:t>
            </w:r>
            <w:r>
              <w:rPr>
                <w:rFonts w:ascii="Arial"/>
                <w:sz w:val="16"/>
              </w:rPr>
              <w:br/>
              <w:t>- UN Test 1 (c) (ii): Internal ignition test</w:t>
            </w:r>
            <w:r>
              <w:rPr>
                <w:rFonts w:ascii="Arial"/>
                <w:sz w:val="16"/>
              </w:rPr>
              <w:br/>
              <w:t>- UN Test 2 (a): UN gap test</w:t>
            </w:r>
            <w:r>
              <w:rPr>
                <w:rFonts w:ascii="Arial"/>
                <w:sz w:val="16"/>
              </w:rPr>
              <w:br/>
              <w:t>- UN Test 2 (b): Koenen test</w:t>
            </w:r>
            <w:r>
              <w:rPr>
                <w:rFonts w:ascii="Arial"/>
                <w:sz w:val="16"/>
              </w:rPr>
              <w:br/>
              <w:t>- UN Test 2 (c) (i): Time/pressure test</w:t>
            </w:r>
            <w:r>
              <w:rPr>
                <w:rFonts w:ascii="Arial"/>
                <w:sz w:val="16"/>
              </w:rPr>
              <w:br/>
              <w:t xml:space="preserve">- UN Test </w:t>
            </w:r>
            <w:r>
              <w:rPr>
                <w:rFonts w:ascii="Arial"/>
                <w:sz w:val="16"/>
              </w:rPr>
              <w:t>2 (c) (ii): Internal ignition test</w:t>
            </w:r>
            <w:r>
              <w:rPr>
                <w:rFonts w:ascii="Arial"/>
                <w:sz w:val="16"/>
              </w:rPr>
              <w:br/>
              <w:t>- UN Test 3 (a) (i): Bureau of Explosives impact machine</w:t>
            </w:r>
            <w:r>
              <w:rPr>
                <w:rFonts w:ascii="Arial"/>
                <w:sz w:val="16"/>
              </w:rPr>
              <w:br/>
              <w:t>- UN Test 3 (a) (ii): BAM Fallhammer</w:t>
            </w:r>
            <w:r>
              <w:rPr>
                <w:rFonts w:ascii="Arial"/>
                <w:sz w:val="16"/>
              </w:rPr>
              <w:br/>
              <w:t>- UN Test 3 (a) (iii): Rotter test</w:t>
            </w:r>
            <w:r>
              <w:rPr>
                <w:rFonts w:ascii="Arial"/>
                <w:sz w:val="16"/>
              </w:rPr>
              <w:br/>
              <w:t>- UN Test 3 (a) (iv): 30 kg Fallhammer test</w:t>
            </w:r>
            <w:r>
              <w:rPr>
                <w:rFonts w:ascii="Arial"/>
                <w:sz w:val="16"/>
              </w:rPr>
              <w:br/>
              <w:t>- UN Test 3 (a) (v): Modified type 12 impact too</w:t>
            </w:r>
            <w:r>
              <w:rPr>
                <w:rFonts w:ascii="Arial"/>
                <w:sz w:val="16"/>
              </w:rPr>
              <w:t>l</w:t>
            </w:r>
            <w:r>
              <w:rPr>
                <w:rFonts w:ascii="Arial"/>
                <w:sz w:val="16"/>
              </w:rPr>
              <w:br/>
              <w:t>- UN Test 3 (a) (vi): Impact sensitivity test</w:t>
            </w:r>
            <w:r>
              <w:rPr>
                <w:rFonts w:ascii="Arial"/>
                <w:sz w:val="16"/>
              </w:rPr>
              <w:br/>
              <w:t>- UN Test 3 (a) (vii): Modified Bureau of Mines impact machine test</w:t>
            </w:r>
            <w:r>
              <w:rPr>
                <w:rFonts w:ascii="Arial"/>
                <w:sz w:val="16"/>
              </w:rPr>
              <w:br/>
              <w:t>- UN Test 3 (b) (i): BAM friction apparatus</w:t>
            </w:r>
            <w:r>
              <w:rPr>
                <w:rFonts w:ascii="Arial"/>
                <w:sz w:val="16"/>
              </w:rPr>
              <w:br/>
              <w:t>- UN Test 3 (b) (ii): Rotary friction test</w:t>
            </w:r>
            <w:r>
              <w:rPr>
                <w:rFonts w:ascii="Arial"/>
                <w:sz w:val="16"/>
              </w:rPr>
              <w:br/>
              <w:t>- UN Test 3 (b) (iii): Friction sensitivity test</w:t>
            </w:r>
            <w:r>
              <w:rPr>
                <w:rFonts w:ascii="Arial"/>
                <w:sz w:val="16"/>
              </w:rPr>
              <w:br/>
              <w:t>- UN</w:t>
            </w:r>
            <w:r>
              <w:rPr>
                <w:rFonts w:ascii="Arial"/>
                <w:sz w:val="16"/>
              </w:rPr>
              <w:t xml:space="preserve"> Test 3 (b) (iv): ABL friction machine test</w:t>
            </w:r>
            <w:r>
              <w:rPr>
                <w:rFonts w:ascii="Arial"/>
                <w:sz w:val="16"/>
              </w:rPr>
              <w:br/>
              <w:t>- UN Test 3 (c) (i): Thermal stability test at 75</w:t>
            </w:r>
            <w:r>
              <w:rPr>
                <w:rFonts w:ascii="Arial"/>
                <w:sz w:val="16"/>
              </w:rPr>
              <w:t>°</w:t>
            </w:r>
            <w:r>
              <w:rPr>
                <w:rFonts w:ascii="Arial"/>
                <w:sz w:val="16"/>
              </w:rPr>
              <w:t>C</w:t>
            </w:r>
            <w:r>
              <w:rPr>
                <w:rFonts w:ascii="Arial"/>
                <w:sz w:val="16"/>
              </w:rPr>
              <w:br/>
              <w:t xml:space="preserve">- UN Test 3 (c) (ii): SBAT thermal stability test at 75 </w:t>
            </w:r>
            <w:r>
              <w:rPr>
                <w:rFonts w:ascii="Arial"/>
                <w:sz w:val="16"/>
              </w:rPr>
              <w:t>°</w:t>
            </w:r>
            <w:r>
              <w:rPr>
                <w:rFonts w:ascii="Arial"/>
                <w:sz w:val="16"/>
              </w:rPr>
              <w:t>C</w:t>
            </w:r>
            <w:r>
              <w:rPr>
                <w:rFonts w:ascii="Arial"/>
                <w:sz w:val="16"/>
              </w:rPr>
              <w:br/>
            </w:r>
            <w:r>
              <w:rPr>
                <w:rFonts w:ascii="Arial"/>
                <w:sz w:val="16"/>
              </w:rPr>
              <w:lastRenderedPageBreak/>
              <w:t>- UN Test 3 (d): Small-scale burning test</w:t>
            </w:r>
            <w:r>
              <w:rPr>
                <w:rFonts w:ascii="Arial"/>
                <w:sz w:val="16"/>
              </w:rPr>
              <w:br/>
              <w:t>- UN Test 4 (a): Thermal stability test for unpackaged arti</w:t>
            </w:r>
            <w:r>
              <w:rPr>
                <w:rFonts w:ascii="Arial"/>
                <w:sz w:val="16"/>
              </w:rPr>
              <w:t>cles and packaged articles</w:t>
            </w:r>
            <w:r>
              <w:rPr>
                <w:rFonts w:ascii="Arial"/>
                <w:sz w:val="16"/>
              </w:rPr>
              <w:br/>
              <w:t>- UN Test 4 (b) (i): The steel tube drop test for liquids</w:t>
            </w:r>
            <w:r>
              <w:rPr>
                <w:rFonts w:ascii="Arial"/>
                <w:sz w:val="16"/>
              </w:rPr>
              <w:br/>
              <w:t>- UN Test 4 (b) (ii): Twelve metre drop test for unpackaged articles, packaged articles and packaged substances</w:t>
            </w:r>
            <w:r>
              <w:rPr>
                <w:rFonts w:ascii="Arial"/>
                <w:sz w:val="16"/>
              </w:rPr>
              <w:br/>
              <w:t>- UN Test 5 (a): Cap sensitivity test</w:t>
            </w:r>
            <w:r>
              <w:rPr>
                <w:rFonts w:ascii="Arial"/>
                <w:sz w:val="16"/>
              </w:rPr>
              <w:br/>
              <w:t xml:space="preserve">- UN Test 5 (b) (i): </w:t>
            </w:r>
            <w:r>
              <w:rPr>
                <w:rFonts w:ascii="Arial"/>
                <w:sz w:val="16"/>
              </w:rPr>
              <w:t>French DDT test</w:t>
            </w:r>
            <w:r>
              <w:rPr>
                <w:rFonts w:ascii="Arial"/>
                <w:sz w:val="16"/>
              </w:rPr>
              <w:br/>
              <w:t>- UN Test 5 (b) (ii): USA DDT test</w:t>
            </w:r>
            <w:r>
              <w:rPr>
                <w:rFonts w:ascii="Arial"/>
                <w:sz w:val="16"/>
              </w:rPr>
              <w:br/>
              <w:t>- UN Test 5 (b) (iii): Deflagration to detonation transition test</w:t>
            </w:r>
            <w:r>
              <w:rPr>
                <w:rFonts w:ascii="Arial"/>
                <w:sz w:val="16"/>
              </w:rPr>
              <w:br/>
              <w:t>- UN Test 5 (c): External fire test for Division 1.5</w:t>
            </w:r>
            <w:r>
              <w:rPr>
                <w:rFonts w:ascii="Arial"/>
                <w:sz w:val="16"/>
              </w:rPr>
              <w:br/>
              <w:t>- UN Test 6 (a): Single package test</w:t>
            </w:r>
            <w:r>
              <w:rPr>
                <w:rFonts w:ascii="Arial"/>
                <w:sz w:val="16"/>
              </w:rPr>
              <w:br/>
              <w:t>- UN Test 6 (b): Stack test</w:t>
            </w:r>
            <w:r>
              <w:rPr>
                <w:rFonts w:ascii="Arial"/>
                <w:sz w:val="16"/>
              </w:rPr>
              <w:br/>
              <w:t>- UN Test 6 (c): Exte</w:t>
            </w:r>
            <w:r>
              <w:rPr>
                <w:rFonts w:ascii="Arial"/>
                <w:sz w:val="16"/>
              </w:rPr>
              <w:t>rnal fire (bonfire) test</w:t>
            </w:r>
            <w:r>
              <w:rPr>
                <w:rFonts w:ascii="Arial"/>
                <w:sz w:val="16"/>
              </w:rPr>
              <w:br/>
              <w:t>- UN Test 6 (d): Unconfined package test</w:t>
            </w:r>
            <w:r>
              <w:rPr>
                <w:rFonts w:ascii="Arial"/>
                <w:sz w:val="16"/>
              </w:rPr>
              <w:br/>
              <w:t>- UN Test 7 (a): EIDS cap test</w:t>
            </w:r>
            <w:r>
              <w:rPr>
                <w:rFonts w:ascii="Arial"/>
                <w:sz w:val="16"/>
              </w:rPr>
              <w:br/>
              <w:t>- UN Test 7 (b): EIDS gap test</w:t>
            </w:r>
            <w:r>
              <w:rPr>
                <w:rFonts w:ascii="Arial"/>
                <w:sz w:val="16"/>
              </w:rPr>
              <w:br/>
              <w:t>- UN Test 7 (c) (i): Susan test</w:t>
            </w:r>
            <w:r>
              <w:rPr>
                <w:rFonts w:ascii="Arial"/>
                <w:sz w:val="16"/>
              </w:rPr>
              <w:br/>
              <w:t>- UN Test 7 (c) (ii): Friability test</w:t>
            </w:r>
            <w:r>
              <w:rPr>
                <w:rFonts w:ascii="Arial"/>
                <w:sz w:val="16"/>
              </w:rPr>
              <w:br/>
              <w:t>- UN Test 7 (d) (i): EIDS bullet impact test</w:t>
            </w:r>
            <w:r>
              <w:rPr>
                <w:rFonts w:ascii="Arial"/>
                <w:sz w:val="16"/>
              </w:rPr>
              <w:br/>
              <w:t>- UN Test 7 (</w:t>
            </w:r>
            <w:r>
              <w:rPr>
                <w:rFonts w:ascii="Arial"/>
                <w:sz w:val="16"/>
              </w:rPr>
              <w:t>d) (ii): Friability test</w:t>
            </w:r>
            <w:r>
              <w:rPr>
                <w:rFonts w:ascii="Arial"/>
                <w:sz w:val="16"/>
              </w:rPr>
              <w:br/>
              <w:t>- UN Test 7 (e): EIDS external fire test</w:t>
            </w:r>
            <w:r>
              <w:rPr>
                <w:rFonts w:ascii="Arial"/>
                <w:sz w:val="16"/>
              </w:rPr>
              <w:br/>
              <w:t>- UN Test 7 (f): EIDS slow cook-off test</w:t>
            </w:r>
            <w:r>
              <w:rPr>
                <w:rFonts w:ascii="Arial"/>
                <w:sz w:val="16"/>
              </w:rPr>
              <w:br/>
              <w:t>- UN Test 7 (g): 1.6 Article external fire test</w:t>
            </w:r>
            <w:r>
              <w:rPr>
                <w:rFonts w:ascii="Arial"/>
                <w:sz w:val="16"/>
              </w:rPr>
              <w:br/>
              <w:t>- UN Test 7 (h): 1.6 article slow cook-off test</w:t>
            </w:r>
            <w:r>
              <w:rPr>
                <w:rFonts w:ascii="Arial"/>
                <w:sz w:val="16"/>
              </w:rPr>
              <w:br/>
              <w:t>- UN Test 7 (j): 1.6 article bullet impact test</w:t>
            </w:r>
            <w:r>
              <w:rPr>
                <w:rFonts w:ascii="Arial"/>
                <w:sz w:val="16"/>
              </w:rPr>
              <w:br/>
              <w:t xml:space="preserve">- UN </w:t>
            </w:r>
            <w:r>
              <w:rPr>
                <w:rFonts w:ascii="Arial"/>
                <w:sz w:val="16"/>
              </w:rPr>
              <w:t>Test 7 (k): 1.6 article stack test</w:t>
            </w:r>
            <w:r>
              <w:rPr>
                <w:rFonts w:ascii="Arial"/>
                <w:sz w:val="16"/>
              </w:rPr>
              <w:br/>
              <w:t>- UN Test 7 (l): 1.6 article fragment impact test</w:t>
            </w:r>
            <w:r>
              <w:rPr>
                <w:rFonts w:ascii="Arial"/>
                <w:sz w:val="16"/>
              </w:rPr>
              <w:br/>
              <w:t>- UN Test 8 (a): Thermal stability test for ammonium nitrate emulsions, suspensions or gels</w:t>
            </w:r>
            <w:r>
              <w:rPr>
                <w:rFonts w:ascii="Arial"/>
                <w:sz w:val="16"/>
              </w:rPr>
              <w:br/>
              <w:t>- UN Test 8 (b): ANE Gap Test</w:t>
            </w:r>
            <w:r>
              <w:rPr>
                <w:rFonts w:ascii="Arial"/>
                <w:sz w:val="16"/>
              </w:rPr>
              <w:br/>
              <w:t>- UN Test 8 (c): Koenen test</w:t>
            </w:r>
            <w:r>
              <w:rPr>
                <w:rFonts w:ascii="Arial"/>
                <w:sz w:val="16"/>
              </w:rPr>
              <w:br/>
              <w:t>- UN Test 8 (d) (i):</w:t>
            </w:r>
            <w:r>
              <w:rPr>
                <w:rFonts w:ascii="Arial"/>
                <w:sz w:val="16"/>
              </w:rPr>
              <w:t xml:space="preserve"> Vented pipe test</w:t>
            </w:r>
            <w:r>
              <w:rPr>
                <w:rFonts w:ascii="Arial"/>
                <w:sz w:val="16"/>
              </w:rPr>
              <w:br/>
              <w:t>- UN Test 8 (d) (ii): Modified vented pipe test</w:t>
            </w:r>
            <w:r>
              <w:rPr>
                <w:rFonts w:ascii="Arial"/>
                <w:sz w:val="16"/>
              </w:rPr>
              <w:br/>
              <w:t>- UN Test 8 (e): CanmetCERL minimum burning pressure (MBP) test</w:t>
            </w:r>
            <w:r>
              <w:rPr>
                <w:rFonts w:ascii="Arial"/>
                <w:sz w:val="16"/>
              </w:rPr>
              <w:br/>
              <w:t>- UN Test: Burning rate test (external fire) - [Desensitized  explosives]</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E43545" w14:textId="77777777" w:rsidR="00FF3437" w:rsidRDefault="001860FF">
            <w:r>
              <w:rPr>
                <w:rFonts w:ascii="Arial"/>
                <w:sz w:val="16"/>
              </w:rPr>
              <w:lastRenderedPageBreak/>
              <w:t xml:space="preserve">Select UN test method to which the </w:t>
            </w:r>
            <w:r>
              <w:rPr>
                <w:rFonts w:ascii="Arial"/>
                <w:sz w:val="16"/>
              </w:rPr>
              <w:t>result relates.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DC531C" w14:textId="77777777" w:rsidR="00FF3437" w:rsidRDefault="00FF3437"/>
        </w:tc>
      </w:tr>
      <w:tr w:rsidR="00FF3437" w14:paraId="592FA1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362A23"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FB5CCE" w14:textId="77777777" w:rsidR="00FF3437" w:rsidRDefault="001860FF">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2412D8" w14:textId="77777777" w:rsidR="00FF3437" w:rsidRDefault="001860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F3B14D" w14:textId="77777777" w:rsidR="00FF3437" w:rsidRDefault="001860FF">
            <w:r>
              <w:rPr>
                <w:rFonts w:ascii="Arial"/>
                <w:b/>
                <w:sz w:val="16"/>
              </w:rPr>
              <w:t>Picklist values:</w:t>
            </w:r>
            <w:r>
              <w:rPr>
                <w:rFonts w:ascii="Arial"/>
                <w:sz w:val="16"/>
              </w:rPr>
              <w:br/>
              <w:t>- limiting impact energy (J)</w:t>
            </w:r>
            <w:r>
              <w:rPr>
                <w:rFonts w:ascii="Arial"/>
                <w:sz w:val="16"/>
              </w:rPr>
              <w:br/>
              <w:t>- limiting load (N)</w:t>
            </w:r>
            <w:r>
              <w:rPr>
                <w:rFonts w:ascii="Arial"/>
                <w:sz w:val="16"/>
              </w:rPr>
              <w:br/>
              <w:t>- fragmented length (cm)</w:t>
            </w:r>
            <w:r>
              <w:rPr>
                <w:rFonts w:ascii="Arial"/>
                <w:sz w:val="16"/>
              </w:rPr>
              <w:br/>
              <w:t>- limiting diameter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E59FBA" w14:textId="77777777" w:rsidR="00FF3437" w:rsidRDefault="001860FF">
            <w:r>
              <w:rPr>
                <w:rFonts w:ascii="Arial"/>
                <w:sz w:val="16"/>
              </w:rPr>
              <w:t>Select the parameter measured to which the result va</w:t>
            </w:r>
            <w:r>
              <w:rPr>
                <w:rFonts w:ascii="Arial"/>
                <w:sz w:val="16"/>
              </w:rPr>
              <w:t>lue relates.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2D8AB8" w14:textId="77777777" w:rsidR="00FF3437" w:rsidRDefault="00FF3437"/>
        </w:tc>
      </w:tr>
      <w:tr w:rsidR="00FF3437" w14:paraId="576F0D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44C16F"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BD8861" w14:textId="77777777" w:rsidR="00FF3437" w:rsidRDefault="001860FF">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25CEE6" w14:textId="77777777" w:rsidR="00FF3437" w:rsidRDefault="001860F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7F2958"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61DC00" w14:textId="77777777" w:rsidR="00FF3437" w:rsidRDefault="001860FF">
            <w:r>
              <w:rPr>
                <w:rFonts w:ascii="Arial"/>
                <w:sz w:val="16"/>
              </w:rPr>
              <w:t>Enter a numeric value to specify the result of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41CD55" w14:textId="77777777" w:rsidR="00FF3437" w:rsidRDefault="001860FF">
            <w:r>
              <w:rPr>
                <w:rFonts w:ascii="Arial"/>
                <w:b/>
                <w:sz w:val="16"/>
              </w:rPr>
              <w:t>Guidance for field condition:</w:t>
            </w:r>
            <w:r>
              <w:rPr>
                <w:rFonts w:ascii="Arial"/>
                <w:b/>
                <w:sz w:val="16"/>
              </w:rPr>
              <w:br/>
            </w:r>
            <w:r>
              <w:rPr>
                <w:rFonts w:ascii="Arial"/>
                <w:sz w:val="16"/>
              </w:rPr>
              <w:t xml:space="preserve">Condition: Field active only if </w:t>
            </w:r>
            <w:r>
              <w:rPr>
                <w:rFonts w:ascii="Arial"/>
                <w:sz w:val="16"/>
              </w:rPr>
              <w:t>‘</w:t>
            </w:r>
            <w:r>
              <w:rPr>
                <w:rFonts w:ascii="Arial"/>
                <w:sz w:val="16"/>
              </w:rPr>
              <w:t>Parameter' is not empty</w:t>
            </w:r>
          </w:p>
        </w:tc>
      </w:tr>
      <w:tr w:rsidR="00FF3437" w14:paraId="4B5E5C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72FABF"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0A6514" w14:textId="77777777" w:rsidR="00FF3437" w:rsidRDefault="001860FF">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D47521" w14:textId="77777777" w:rsidR="00FF3437" w:rsidRDefault="001860FF">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9E23B2" w14:textId="77777777" w:rsidR="00FF3437" w:rsidRDefault="001860FF">
            <w:r>
              <w:rPr>
                <w:rFonts w:ascii="Arial"/>
                <w:b/>
                <w:sz w:val="16"/>
              </w:rPr>
              <w:t>Picklist values:</w:t>
            </w:r>
            <w:r>
              <w:rPr>
                <w:rFonts w:ascii="Arial"/>
                <w:sz w:val="16"/>
              </w:rPr>
              <w:br/>
              <w:t>- result is considered "+" (positive)</w:t>
            </w:r>
            <w:r>
              <w:rPr>
                <w:rFonts w:ascii="Arial"/>
                <w:sz w:val="16"/>
              </w:rPr>
              <w:br/>
              <w:t>- result is considered "-" (negative)</w:t>
            </w:r>
            <w:r>
              <w:rPr>
                <w:rFonts w:ascii="Arial"/>
                <w:sz w:val="16"/>
              </w:rPr>
              <w:br/>
              <w:t>- positive, propagation of detonation</w:t>
            </w:r>
            <w:r>
              <w:rPr>
                <w:rFonts w:ascii="Arial"/>
                <w:sz w:val="16"/>
              </w:rPr>
              <w:br/>
              <w:t>- negative, no propagation of detonation</w:t>
            </w:r>
            <w:r>
              <w:rPr>
                <w:rFonts w:ascii="Arial"/>
                <w:sz w:val="16"/>
              </w:rPr>
              <w:br/>
              <w:t>- positive, explosion</w:t>
            </w:r>
            <w:r>
              <w:rPr>
                <w:rFonts w:ascii="Arial"/>
                <w:sz w:val="16"/>
              </w:rPr>
              <w:br/>
              <w:t>- negative, no explosion</w:t>
            </w:r>
            <w:r>
              <w:rPr>
                <w:rFonts w:ascii="Arial"/>
                <w:sz w:val="16"/>
              </w:rPr>
              <w:br/>
              <w:t>- positive, ability to</w:t>
            </w:r>
            <w:r>
              <w:rPr>
                <w:rFonts w:ascii="Arial"/>
                <w:sz w:val="16"/>
              </w:rPr>
              <w:t xml:space="preserve"> deflagrate</w:t>
            </w:r>
            <w:r>
              <w:rPr>
                <w:rFonts w:ascii="Arial"/>
                <w:sz w:val="16"/>
              </w:rPr>
              <w:br/>
              <w:t>- negative, no ability to deflagrate</w:t>
            </w:r>
            <w:r>
              <w:rPr>
                <w:rFonts w:ascii="Arial"/>
                <w:sz w:val="16"/>
              </w:rPr>
              <w:br/>
              <w:t>- positive, transition from deflagration to detonation</w:t>
            </w:r>
            <w:r>
              <w:rPr>
                <w:rFonts w:ascii="Arial"/>
                <w:sz w:val="16"/>
              </w:rPr>
              <w:br/>
              <w:t>- negative, no transition from deflagration to detonation</w:t>
            </w:r>
            <w:r>
              <w:rPr>
                <w:rFonts w:ascii="Arial"/>
                <w:sz w:val="16"/>
              </w:rPr>
              <w:br/>
              <w:t>- positive, sensitive to detonative shock</w:t>
            </w:r>
            <w:r>
              <w:rPr>
                <w:rFonts w:ascii="Arial"/>
                <w:sz w:val="16"/>
              </w:rPr>
              <w:br/>
              <w:t>- negative, not sensitive to detonative shock</w:t>
            </w:r>
            <w:r>
              <w:rPr>
                <w:rFonts w:ascii="Arial"/>
                <w:sz w:val="16"/>
              </w:rPr>
              <w:br/>
              <w:t>- posi</w:t>
            </w:r>
            <w:r>
              <w:rPr>
                <w:rFonts w:ascii="Arial"/>
                <w:sz w:val="16"/>
              </w:rPr>
              <w:t>tive, violent effect on heating under confinement</w:t>
            </w:r>
            <w:r>
              <w:rPr>
                <w:rFonts w:ascii="Arial"/>
                <w:sz w:val="16"/>
              </w:rPr>
              <w:br/>
              <w:t>- negative, no violent effect on heating under confinement</w:t>
            </w:r>
            <w:r>
              <w:rPr>
                <w:rFonts w:ascii="Arial"/>
                <w:sz w:val="16"/>
              </w:rPr>
              <w:br/>
              <w:t>- positive, ability to deflagrate rapidly</w:t>
            </w:r>
            <w:r>
              <w:rPr>
                <w:rFonts w:ascii="Arial"/>
                <w:sz w:val="16"/>
              </w:rPr>
              <w:br/>
              <w:t>- negative, no or slow deflagration</w:t>
            </w:r>
            <w:r>
              <w:rPr>
                <w:rFonts w:ascii="Arial"/>
                <w:sz w:val="16"/>
              </w:rPr>
              <w:br/>
              <w:t>- Division 1.5</w:t>
            </w:r>
            <w:r>
              <w:rPr>
                <w:rFonts w:ascii="Arial"/>
                <w:sz w:val="16"/>
              </w:rPr>
              <w:br/>
              <w:t>- candidate Division 1.1</w:t>
            </w:r>
            <w:r>
              <w:rPr>
                <w:rFonts w:ascii="Arial"/>
                <w:sz w:val="16"/>
              </w:rPr>
              <w:br/>
              <w:t>- not Division 1.1</w:t>
            </w:r>
            <w:r>
              <w:rPr>
                <w:rFonts w:ascii="Arial"/>
                <w:sz w:val="16"/>
              </w:rPr>
              <w:br/>
              <w:t>- Division</w:t>
            </w:r>
            <w:r>
              <w:rPr>
                <w:rFonts w:ascii="Arial"/>
                <w:sz w:val="16"/>
              </w:rPr>
              <w:t xml:space="preserve"> 1.2</w:t>
            </w:r>
            <w:r>
              <w:rPr>
                <w:rFonts w:ascii="Arial"/>
                <w:sz w:val="16"/>
              </w:rPr>
              <w:br/>
              <w:t>- Division 1.3</w:t>
            </w:r>
            <w:r>
              <w:rPr>
                <w:rFonts w:ascii="Arial"/>
                <w:sz w:val="16"/>
              </w:rPr>
              <w:br/>
              <w:t>- Division 1.4</w:t>
            </w:r>
            <w:r>
              <w:rPr>
                <w:rFonts w:ascii="Arial"/>
                <w:sz w:val="16"/>
              </w:rPr>
              <w:br/>
              <w:t>- Division 1.6</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CC19B0" w14:textId="77777777" w:rsidR="00FF3437" w:rsidRDefault="001860FF">
            <w:r>
              <w:rPr>
                <w:rFonts w:ascii="Arial"/>
                <w:sz w:val="16"/>
              </w:rPr>
              <w:lastRenderedPageBreak/>
              <w:t>Report the outcome of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024D5B" w14:textId="77777777" w:rsidR="00FF3437" w:rsidRDefault="00FF3437"/>
        </w:tc>
      </w:tr>
      <w:tr w:rsidR="00FF3437" w14:paraId="4DE100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0C7632" w14:textId="77777777" w:rsidR="00FF3437" w:rsidRDefault="00FF343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1F49A2" w14:textId="77777777" w:rsidR="00FF3437" w:rsidRDefault="001860F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58B43A" w14:textId="77777777" w:rsidR="00FF3437" w:rsidRDefault="001860FF">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06EFE3" w14:textId="77777777" w:rsidR="00FF3437" w:rsidRDefault="001860FF">
            <w:r>
              <w:rPr>
                <w:rFonts w:ascii="Arial"/>
                <w:b/>
                <w:sz w:val="16"/>
              </w:rPr>
              <w:t>Picklist values:</w:t>
            </w:r>
            <w:r>
              <w:rPr>
                <w:rFonts w:ascii="Arial"/>
                <w:sz w:val="16"/>
              </w:rPr>
              <w:br/>
              <w:t>- not determinable</w:t>
            </w:r>
            <w:r>
              <w:rPr>
                <w:rFonts w:ascii="Arial"/>
                <w:sz w:val="16"/>
              </w:rPr>
              <w:br/>
              <w:t xml:space="preserve">- not determinable because of </w:t>
            </w:r>
            <w:r>
              <w:rPr>
                <w:rFonts w:ascii="Arial"/>
                <w:sz w:val="16"/>
              </w:rPr>
              <w:t>methodological limitations</w:t>
            </w:r>
            <w:r>
              <w:rPr>
                <w:rFonts w:ascii="Arial"/>
                <w:sz w:val="16"/>
              </w:rPr>
              <w:br/>
              <w:t>- not measured/tested</w:t>
            </w:r>
            <w:r>
              <w:rPr>
                <w:rFonts w:ascii="Arial"/>
                <w:sz w:val="16"/>
              </w:rPr>
              <w:br/>
              <w:t>- p = 2070 kPa: yes</w:t>
            </w:r>
            <w:r>
              <w:rPr>
                <w:rFonts w:ascii="Arial"/>
                <w:sz w:val="16"/>
              </w:rPr>
              <w:br/>
              <w:t>- p = 2070 kPa: no</w:t>
            </w:r>
            <w:r>
              <w:rPr>
                <w:rFonts w:ascii="Arial"/>
                <w:sz w:val="16"/>
              </w:rPr>
              <w:br/>
              <w:t>- neither a test for propagation of detonation nor a test for sensitivity to detonative shock is required because the exothermic decomposition energy of the organic sub</w:t>
            </w:r>
            <w:r>
              <w:rPr>
                <w:rFonts w:ascii="Arial"/>
                <w:sz w:val="16"/>
              </w:rPr>
              <w:t>stance is less than 800 J/g</w:t>
            </w:r>
            <w:r>
              <w:rPr>
                <w:rFonts w:ascii="Arial"/>
                <w:sz w:val="16"/>
              </w:rPr>
              <w:br/>
              <w:t>- not required</w:t>
            </w:r>
            <w:r>
              <w:rPr>
                <w:rFonts w:ascii="Arial"/>
                <w:sz w:val="16"/>
              </w:rPr>
              <w:br/>
              <w:t>- p = 2070 kPa, t &lt; 30 ms</w:t>
            </w:r>
            <w:r>
              <w:rPr>
                <w:rFonts w:ascii="Arial"/>
                <w:sz w:val="16"/>
              </w:rPr>
              <w:br/>
              <w:t>- p = 2070 kPa, t = 30 ms</w:t>
            </w:r>
            <w:r>
              <w:rPr>
                <w:rFonts w:ascii="Arial"/>
                <w:sz w:val="16"/>
              </w:rPr>
              <w:br/>
              <w:t>- p &lt; 2070 kPa</w:t>
            </w:r>
            <w:r>
              <w:rPr>
                <w:rFonts w:ascii="Arial"/>
                <w:sz w:val="16"/>
              </w:rPr>
              <w:br/>
              <w:t>- time for a pressure rise from 690 to 2070 kPa (ms)</w:t>
            </w:r>
            <w:r>
              <w:rPr>
                <w:rFonts w:ascii="Arial"/>
                <w:sz w:val="16"/>
              </w:rPr>
              <w:br/>
              <w:t>- UN Test 3 (b) need not be applied to liquids</w:t>
            </w:r>
            <w:r>
              <w:rPr>
                <w:rFonts w:ascii="Arial"/>
                <w:sz w:val="16"/>
              </w:rPr>
              <w:br/>
              <w:t>- limiting impact energy &gt; 40 J</w:t>
            </w:r>
            <w:r>
              <w:rPr>
                <w:rFonts w:ascii="Arial"/>
                <w:sz w:val="16"/>
              </w:rPr>
              <w:br/>
              <w:t>- limiting loa</w:t>
            </w:r>
            <w:r>
              <w:rPr>
                <w:rFonts w:ascii="Arial"/>
                <w:sz w:val="16"/>
              </w:rPr>
              <w:t>d &gt; 360 N</w:t>
            </w:r>
            <w:r>
              <w:rPr>
                <w:rFonts w:ascii="Arial"/>
                <w:sz w:val="16"/>
              </w:rPr>
              <w:br/>
              <w:t>- no ignition, explosion, self-heating or visible decomposition</w:t>
            </w:r>
            <w:r>
              <w:rPr>
                <w:rFonts w:ascii="Arial"/>
                <w:sz w:val="16"/>
              </w:rPr>
              <w:br/>
              <w:t>- mass explosion</w:t>
            </w:r>
            <w:r>
              <w:rPr>
                <w:rFonts w:ascii="Arial"/>
                <w:sz w:val="16"/>
              </w:rPr>
              <w:br/>
              <w:t>- no mass explosion</w:t>
            </w:r>
            <w:r>
              <w:rPr>
                <w:rFonts w:ascii="Arial"/>
                <w:sz w:val="16"/>
              </w:rPr>
              <w:br/>
              <w:t>- potentially hazardous projections</w:t>
            </w:r>
            <w:r>
              <w:rPr>
                <w:rFonts w:ascii="Arial"/>
                <w:sz w:val="16"/>
              </w:rPr>
              <w:br/>
              <w:t>- radiant heat</w:t>
            </w:r>
            <w:r>
              <w:rPr>
                <w:rFonts w:ascii="Arial"/>
                <w:sz w:val="16"/>
              </w:rPr>
              <w:br/>
              <w:t>- violent burning</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2D90A2" w14:textId="77777777" w:rsidR="00FF3437" w:rsidRDefault="001860FF">
            <w:r>
              <w:rPr>
                <w:rFonts w:ascii="Arial"/>
                <w:sz w:val="16"/>
              </w:rPr>
              <w:t>This field can be used for:</w:t>
            </w:r>
            <w:r>
              <w:rPr>
                <w:rFonts w:ascii="Arial"/>
                <w:sz w:val="16"/>
              </w:rPr>
              <w:br/>
            </w:r>
            <w:r>
              <w:rPr>
                <w:rFonts w:ascii="Arial"/>
                <w:sz w:val="16"/>
              </w:rPr>
              <w:br/>
              <w:t xml:space="preserve">- giving a qualitative description of </w:t>
            </w:r>
            <w:r>
              <w:rPr>
                <w:rFonts w:ascii="Arial"/>
                <w:sz w:val="16"/>
              </w:rPr>
              <w:t>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w:t>
            </w:r>
            <w:r>
              <w:rPr>
                <w:rFonts w:ascii="Arial"/>
                <w:sz w:val="16"/>
              </w:rPr>
              <w:t>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C128764" w14:textId="77777777" w:rsidR="00FF3437" w:rsidRDefault="00FF3437"/>
        </w:tc>
      </w:tr>
      <w:tr w:rsidR="00FF3437" w14:paraId="5735F8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E809B8"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C9A47F" w14:textId="77777777" w:rsidR="00FF3437" w:rsidRDefault="001860FF">
            <w:r>
              <w:rPr>
                <w:rFonts w:ascii="Arial"/>
                <w:b/>
                <w:sz w:val="16"/>
              </w:rPr>
              <w:t>Results of test series for explosives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B86F03" w14:textId="77777777" w:rsidR="00FF3437" w:rsidRDefault="001860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877585"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B44854" w14:textId="77777777" w:rsidR="00FF3437" w:rsidRDefault="00FF343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47B6A1" w14:textId="77777777" w:rsidR="00FF3437" w:rsidRDefault="00FF3437"/>
        </w:tc>
      </w:tr>
      <w:tr w:rsidR="00FF3437" w14:paraId="372854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8A7727"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709DF4B" w14:textId="77777777" w:rsidR="00FF3437" w:rsidRDefault="001860F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0C82F10" w14:textId="77777777" w:rsidR="00FF3437" w:rsidRDefault="001860F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AC26B88"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FA3F766"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5710B2" w14:textId="77777777" w:rsidR="00FF3437" w:rsidRDefault="00FF3437"/>
        </w:tc>
      </w:tr>
      <w:tr w:rsidR="00FF3437" w14:paraId="709AD1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35286B"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5C4C71" w14:textId="77777777" w:rsidR="00FF3437" w:rsidRDefault="00FF3437"/>
        </w:tc>
        <w:tc>
          <w:tcPr>
            <w:tcW w:w="1425" w:type="dxa"/>
            <w:tcBorders>
              <w:top w:val="outset" w:sz="6" w:space="0" w:color="auto"/>
              <w:left w:val="outset" w:sz="6" w:space="0" w:color="auto"/>
              <w:bottom w:val="outset" w:sz="6" w:space="0" w:color="FFFFFF"/>
              <w:right w:val="outset" w:sz="6" w:space="0" w:color="auto"/>
            </w:tcBorders>
          </w:tcPr>
          <w:p w14:paraId="62ED4E09" w14:textId="77777777" w:rsidR="00FF3437" w:rsidRDefault="001860F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D797F2"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1DECEF3D" w14:textId="77777777" w:rsidR="00FF3437" w:rsidRDefault="001860FF">
            <w:r>
              <w:rPr>
                <w:rFonts w:ascii="Arial"/>
                <w:sz w:val="16"/>
              </w:rPr>
              <w:t xml:space="preserve">In this field, you can enter any other </w:t>
            </w:r>
            <w:r>
              <w:rPr>
                <w:rFonts w:ascii="Arial"/>
                <w:sz w:val="16"/>
              </w:rPr>
              <w:t>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w:t>
            </w:r>
            <w:r>
              <w:rPr>
                <w:rFonts w:ascii="Arial"/>
                <w:sz w:val="16"/>
              </w:rPr>
              <w:t>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5A2C636" w14:textId="77777777" w:rsidR="00FF3437" w:rsidRDefault="00FF3437"/>
        </w:tc>
      </w:tr>
      <w:tr w:rsidR="00FF3437" w14:paraId="3D8E0C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E5C159D"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DB6337A" w14:textId="77777777" w:rsidR="00FF3437" w:rsidRDefault="001860F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1E1AA82" w14:textId="77777777" w:rsidR="00FF3437" w:rsidRDefault="001860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957193E"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D701518"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FE6350C" w14:textId="77777777" w:rsidR="00FF3437" w:rsidRDefault="00FF3437"/>
        </w:tc>
      </w:tr>
      <w:tr w:rsidR="00FF3437" w14:paraId="375E12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942019"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A013AF" w14:textId="77777777" w:rsidR="00FF3437" w:rsidRDefault="001860F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61FE7AE" w14:textId="77777777" w:rsidR="00FF3437" w:rsidRDefault="001860FF">
            <w:r>
              <w:rPr>
                <w:rFonts w:ascii="Arial"/>
                <w:sz w:val="16"/>
              </w:rPr>
              <w:t>Text (rich-text area)</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5107E683"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3723036F" w14:textId="77777777" w:rsidR="00FF3437" w:rsidRDefault="001860FF">
            <w:r>
              <w:rPr>
                <w:rFonts w:ascii="Arial"/>
                <w:sz w:val="16"/>
              </w:rPr>
              <w:t xml:space="preserve">In this field, you can enter any overall remarks or transfer free text from other databases. You can also open a rich text editor and create formatted text and tables or insert and edit any excerpt from a word processing or spreadsheet </w:t>
            </w:r>
            <w:r>
              <w:rPr>
                <w:rFonts w:ascii="Arial"/>
                <w:sz w:val="16"/>
              </w:rPr>
              <w:t>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w:t>
            </w:r>
            <w:r>
              <w:rPr>
                <w:rFonts w:ascii="Arial"/>
                <w:sz w:val="16"/>
              </w:rPr>
              <w: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5479CFA" w14:textId="77777777" w:rsidR="00FF3437" w:rsidRDefault="00FF3437"/>
        </w:tc>
      </w:tr>
      <w:tr w:rsidR="00FF3437" w14:paraId="2B5D59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0B4A87" w14:textId="77777777" w:rsidR="00FF3437" w:rsidRDefault="00FF343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F36F5FB" w14:textId="77777777" w:rsidR="00FF3437" w:rsidRDefault="001860F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878F53" w14:textId="77777777" w:rsidR="00FF3437" w:rsidRDefault="001860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9247A2" w14:textId="77777777" w:rsidR="00FF3437" w:rsidRDefault="00FF343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D2DB96" w14:textId="77777777" w:rsidR="00FF3437" w:rsidRDefault="001860FF">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w:t>
            </w:r>
            <w:r>
              <w:rPr>
                <w:rFonts w:ascii="Arial"/>
                <w:sz w:val="16"/>
              </w:rPr>
              <w:t>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73EB2C8" w14:textId="77777777" w:rsidR="00FF3437" w:rsidRDefault="00FF3437"/>
        </w:tc>
      </w:tr>
      <w:tr w:rsidR="00FF3437" w14:paraId="54CEC7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39C277"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E610DE" w14:textId="77777777" w:rsidR="00FF3437" w:rsidRDefault="001860F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21F2FC" w14:textId="77777777" w:rsidR="00FF3437" w:rsidRDefault="001860FF">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737B53" w14:textId="77777777" w:rsidR="00FF3437" w:rsidRDefault="001860FF">
            <w:r>
              <w:rPr>
                <w:rFonts w:ascii="Arial"/>
                <w:b/>
                <w:sz w:val="16"/>
              </w:rPr>
              <w:lastRenderedPageBreak/>
              <w:t>Picklist values:</w:t>
            </w:r>
            <w:r>
              <w:rPr>
                <w:rFonts w:ascii="Arial"/>
                <w:sz w:val="16"/>
              </w:rPr>
              <w:br/>
              <w:t>- full study report</w:t>
            </w:r>
            <w:r>
              <w:rPr>
                <w:rFonts w:ascii="Arial"/>
                <w:sz w:val="16"/>
              </w:rPr>
              <w:br/>
            </w:r>
            <w:r>
              <w:rPr>
                <w:rFonts w:ascii="Arial"/>
                <w:sz w:val="16"/>
              </w:rPr>
              <w:lastRenderedPageBreak/>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4EE775" w14:textId="77777777" w:rsidR="00FF3437" w:rsidRDefault="001860FF">
            <w:r>
              <w:rPr>
                <w:rFonts w:ascii="Arial"/>
                <w:sz w:val="16"/>
              </w:rPr>
              <w:lastRenderedPageBreak/>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125835" w14:textId="77777777" w:rsidR="00FF3437" w:rsidRDefault="00FF3437"/>
        </w:tc>
      </w:tr>
      <w:tr w:rsidR="00FF3437" w14:paraId="4505D1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D7391E"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B6EBB9" w14:textId="77777777" w:rsidR="00FF3437" w:rsidRDefault="001860FF">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7DD80C" w14:textId="77777777" w:rsidR="00FF3437" w:rsidRDefault="001860FF">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D614E8"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ECEC3D" w14:textId="77777777" w:rsidR="00FF3437" w:rsidRDefault="001860FF">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2F9F7A" w14:textId="77777777" w:rsidR="00FF3437" w:rsidRDefault="00FF3437"/>
        </w:tc>
      </w:tr>
      <w:tr w:rsidR="00FF3437" w14:paraId="5D88F9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412995"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E4F5D2" w14:textId="77777777" w:rsidR="00FF3437" w:rsidRDefault="001860FF">
            <w:r>
              <w:rPr>
                <w:rFonts w:ascii="Arial"/>
                <w:sz w:val="16"/>
              </w:rPr>
              <w:t xml:space="preserve">Attached (sanitised) documents for </w:t>
            </w:r>
            <w:r>
              <w:rPr>
                <w:rFonts w:ascii="Arial"/>
                <w:sz w:val="16"/>
              </w:rPr>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B75813" w14:textId="77777777" w:rsidR="00FF3437" w:rsidRDefault="001860F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BAA221"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EA7B91" w14:textId="77777777" w:rsidR="00FF3437" w:rsidRDefault="001860FF">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9350A0" w14:textId="77777777" w:rsidR="00FF3437" w:rsidRDefault="00FF3437"/>
        </w:tc>
      </w:tr>
      <w:tr w:rsidR="00FF3437" w14:paraId="7E1971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EB6674" w14:textId="77777777" w:rsidR="00FF3437" w:rsidRDefault="00FF343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C66088" w14:textId="77777777" w:rsidR="00FF3437" w:rsidRDefault="001860F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722CEE" w14:textId="77777777" w:rsidR="00FF3437" w:rsidRDefault="001860FF">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327309" w14:textId="77777777" w:rsidR="00FF3437" w:rsidRDefault="00FF343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741289" w14:textId="77777777" w:rsidR="00FF3437" w:rsidRDefault="001860FF">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F7EBAE" w14:textId="77777777" w:rsidR="00FF3437" w:rsidRDefault="00FF3437"/>
        </w:tc>
      </w:tr>
      <w:tr w:rsidR="00FF3437" w14:paraId="4DD57A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192053" w14:textId="77777777" w:rsidR="00FF3437" w:rsidRDefault="00FF343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F9E5CC" w14:textId="77777777" w:rsidR="00FF3437" w:rsidRDefault="001860F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F18E30" w14:textId="77777777" w:rsidR="00FF3437" w:rsidRDefault="001860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E8A16D"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85B234" w14:textId="77777777" w:rsidR="00FF3437" w:rsidRDefault="00FF343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126C67" w14:textId="77777777" w:rsidR="00FF3437" w:rsidRDefault="00FF3437"/>
        </w:tc>
      </w:tr>
      <w:tr w:rsidR="00FF3437" w14:paraId="1AC234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C81946"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7E5770" w14:textId="77777777" w:rsidR="00FF3437" w:rsidRDefault="001860FF">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DED48B1" w14:textId="77777777" w:rsidR="00FF3437" w:rsidRDefault="001860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0A8272"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53B2894" w14:textId="77777777" w:rsidR="00FF3437" w:rsidRDefault="00FF343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9909573" w14:textId="77777777" w:rsidR="00FF3437" w:rsidRDefault="00FF3437"/>
        </w:tc>
      </w:tr>
      <w:tr w:rsidR="00FF3437" w14:paraId="5953C1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74000C"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329172" w14:textId="77777777" w:rsidR="00FF3437" w:rsidRDefault="001860FF">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37028806" w14:textId="77777777" w:rsidR="00FF3437" w:rsidRDefault="001860FF">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291E33" w14:textId="77777777" w:rsidR="00FF3437" w:rsidRDefault="001860FF">
            <w:r>
              <w:rPr>
                <w:rFonts w:ascii="Arial"/>
                <w:b/>
                <w:sz w:val="16"/>
              </w:rPr>
              <w:t>Picklist values:</w:t>
            </w:r>
            <w:r>
              <w:rPr>
                <w:rFonts w:ascii="Arial"/>
                <w:sz w:val="16"/>
              </w:rPr>
              <w:br/>
              <w:t>- unstable explosive based on GHS criteria</w:t>
            </w:r>
            <w:r>
              <w:rPr>
                <w:rFonts w:ascii="Arial"/>
                <w:sz w:val="16"/>
              </w:rPr>
              <w:br/>
              <w:t xml:space="preserve">- Division 1.1 (substances, mixtures and articles which have a mass </w:t>
            </w:r>
            <w:r>
              <w:rPr>
                <w:rFonts w:ascii="Arial"/>
                <w:sz w:val="16"/>
              </w:rPr>
              <w:t>explosion hazard) based on GHS criteria</w:t>
            </w:r>
            <w:r>
              <w:rPr>
                <w:rFonts w:ascii="Arial"/>
                <w:sz w:val="16"/>
              </w:rPr>
              <w:br/>
              <w:t>- Division 1.2 (substances, mixtures and articles which have a projection hazard but not a mass explosion hazard) based on GHS criteria</w:t>
            </w:r>
            <w:r>
              <w:rPr>
                <w:rFonts w:ascii="Arial"/>
                <w:sz w:val="16"/>
              </w:rPr>
              <w:br/>
              <w:t>- Division 1.3 (substances, mixtures and articles which have a fire hazard and e</w:t>
            </w:r>
            <w:r>
              <w:rPr>
                <w:rFonts w:ascii="Arial"/>
                <w:sz w:val="16"/>
              </w:rPr>
              <w:t>ither a minor blast hazard or a minor projection hazard or both, but not a mass explosion hazard) based on GHS criteria</w:t>
            </w:r>
            <w:r>
              <w:rPr>
                <w:rFonts w:ascii="Arial"/>
                <w:sz w:val="16"/>
              </w:rPr>
              <w:br/>
              <w:t>- Division 1.4 (substances, mixtures and articles which present no significant hazard) based on GHS criteria</w:t>
            </w:r>
            <w:r>
              <w:rPr>
                <w:rFonts w:ascii="Arial"/>
                <w:sz w:val="16"/>
              </w:rPr>
              <w:br/>
            </w:r>
            <w:r>
              <w:rPr>
                <w:rFonts w:ascii="Arial"/>
                <w:sz w:val="16"/>
              </w:rPr>
              <w:lastRenderedPageBreak/>
              <w:t>- Division 1.5 (very insens</w:t>
            </w:r>
            <w:r>
              <w:rPr>
                <w:rFonts w:ascii="Arial"/>
                <w:sz w:val="16"/>
              </w:rPr>
              <w:t>itive substances or mixtures which have a mass explosion hazard) based on GHS criteria</w:t>
            </w:r>
            <w:r>
              <w:rPr>
                <w:rFonts w:ascii="Arial"/>
                <w:sz w:val="16"/>
              </w:rPr>
              <w:br/>
              <w:t>- Division 1.6 (extremely insensitive articles which do not have a mass explosion hazard) based on GHS criteria</w:t>
            </w:r>
            <w:r>
              <w:rPr>
                <w:rFonts w:ascii="Arial"/>
                <w:sz w:val="16"/>
              </w:rPr>
              <w:br/>
              <w:t>- study cannot be used for classification</w:t>
            </w:r>
            <w:r>
              <w:rPr>
                <w:rFonts w:ascii="Arial"/>
                <w:sz w:val="16"/>
              </w:rPr>
              <w:br/>
              <w:t xml:space="preserve">- GHS criteria </w:t>
            </w:r>
            <w:r>
              <w:rPr>
                <w:rFonts w:ascii="Arial"/>
                <w:sz w:val="16"/>
              </w:rPr>
              <w:t>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F788A6D" w14:textId="77777777" w:rsidR="00FF3437" w:rsidRDefault="001860FF">
            <w:r>
              <w:rPr>
                <w:rFonts w:ascii="Arial"/>
                <w:sz w:val="16"/>
              </w:rPr>
              <w:lastRenderedPageBreak/>
              <w:t>Conclude if the study results fall under relevant classification criteria of the Globally Harmonised System of Classification and Labelling of Chemicals (UN GHS). Further explanations can be entered in the supplementary remarks field.</w:t>
            </w:r>
            <w:r>
              <w:rPr>
                <w:rFonts w:ascii="Arial"/>
                <w:sz w:val="16"/>
              </w:rPr>
              <w:br/>
            </w:r>
            <w:r>
              <w:rPr>
                <w:rFonts w:ascii="Arial"/>
                <w:sz w:val="16"/>
              </w:rPr>
              <w:br/>
              <w:t>Not</w:t>
            </w:r>
            <w:r>
              <w:rPr>
                <w:rFonts w:ascii="Arial"/>
                <w:sz w:val="16"/>
              </w:rPr>
              <w:t>e that a classification in the strict sense cannot always be based on an individual study, but includes a weight of evidence evaluation of all relevant data. To this end wording such as 'is classified in Category 1' should be used only in the conclusions p</w:t>
            </w:r>
            <w:r>
              <w:rPr>
                <w:rFonts w:ascii="Arial"/>
                <w:sz w:val="16"/>
              </w:rPr>
              <w:t>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4E637A32" w14:textId="77777777" w:rsidR="00FF3437" w:rsidRDefault="00FF3437"/>
        </w:tc>
      </w:tr>
      <w:tr w:rsidR="00FF3437" w14:paraId="7E4052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231233"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7E2AFC" w14:textId="77777777" w:rsidR="00FF3437" w:rsidRDefault="001860F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443D426" w14:textId="77777777" w:rsidR="00FF3437" w:rsidRDefault="001860F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2E7E0A"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57A5FD01" w14:textId="77777777" w:rsidR="00FF3437" w:rsidRDefault="001860FF">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5E7F21F" w14:textId="77777777" w:rsidR="00FF3437" w:rsidRDefault="00FF3437"/>
        </w:tc>
      </w:tr>
      <w:tr w:rsidR="00FF3437" w14:paraId="13EB20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9D43B2" w14:textId="77777777" w:rsidR="00FF3437" w:rsidRDefault="00FF343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3AB1BF" w14:textId="77777777" w:rsidR="00FF3437" w:rsidRDefault="001860F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6C1BB11" w14:textId="77777777" w:rsidR="00FF3437" w:rsidRDefault="001860F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322403" w14:textId="77777777" w:rsidR="00FF3437" w:rsidRDefault="00FF3437"/>
        </w:tc>
        <w:tc>
          <w:tcPr>
            <w:tcW w:w="3709" w:type="dxa"/>
            <w:tcBorders>
              <w:top w:val="outset" w:sz="6" w:space="0" w:color="auto"/>
              <w:left w:val="outset" w:sz="6" w:space="0" w:color="auto"/>
              <w:bottom w:val="outset" w:sz="6" w:space="0" w:color="FFFFFF"/>
              <w:right w:val="outset" w:sz="6" w:space="0" w:color="auto"/>
            </w:tcBorders>
          </w:tcPr>
          <w:p w14:paraId="0B9C60B5" w14:textId="77777777" w:rsidR="00FF3437" w:rsidRDefault="001860FF">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936BC86" w14:textId="77777777" w:rsidR="00FF3437" w:rsidRDefault="00FF3437"/>
        </w:tc>
      </w:tr>
    </w:tbl>
    <w:p w14:paraId="3E3A1FA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471C" w14:textId="77777777" w:rsidR="00766AFA" w:rsidRDefault="00766AFA" w:rsidP="00B26900">
      <w:pPr>
        <w:spacing w:after="0" w:line="240" w:lineRule="auto"/>
      </w:pPr>
      <w:r>
        <w:separator/>
      </w:r>
    </w:p>
  </w:endnote>
  <w:endnote w:type="continuationSeparator" w:id="0">
    <w:p w14:paraId="35A8EAD0"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35A8B0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B09E" w14:textId="77777777" w:rsidR="00766AFA" w:rsidRDefault="00766AFA" w:rsidP="00B26900">
      <w:pPr>
        <w:spacing w:after="0" w:line="240" w:lineRule="auto"/>
      </w:pPr>
      <w:r>
        <w:separator/>
      </w:r>
    </w:p>
  </w:footnote>
  <w:footnote w:type="continuationSeparator" w:id="0">
    <w:p w14:paraId="437E8C4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35F1" w14:textId="420B4139" w:rsidR="003A4BC5" w:rsidRDefault="003A4BC5" w:rsidP="003A4BC5">
    <w:pPr>
      <w:pStyle w:val="Header"/>
      <w:ind w:left="4513" w:hanging="4513"/>
      <w:rPr>
        <w:lang w:val="en-US"/>
      </w:rPr>
    </w:pPr>
    <w:r>
      <w:t>OECD Template #14: Explosiveness</w:t>
    </w:r>
    <w:r>
      <w:rPr>
        <w:i/>
      </w:rPr>
      <w:t xml:space="preserve"> (Version [8.1]</w:t>
    </w:r>
    <w:proofErr w:type="gramStart"/>
    <w:r>
      <w:rPr>
        <w:i/>
      </w:rPr>
      <w:t>-[</w:t>
    </w:r>
    <w:proofErr w:type="gramEnd"/>
    <w:r w:rsidR="001860FF">
      <w:rPr>
        <w:i/>
      </w:rPr>
      <w:t>July 2023</w:t>
    </w:r>
    <w:r>
      <w:rPr>
        <w:i/>
      </w:rPr>
      <w:t>])</w:t>
    </w:r>
  </w:p>
  <w:p w14:paraId="01E63985"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35EAA"/>
    <w:multiLevelType w:val="multilevel"/>
    <w:tmpl w:val="BD808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98313">
    <w:abstractNumId w:val="12"/>
  </w:num>
  <w:num w:numId="2" w16cid:durableId="715398288">
    <w:abstractNumId w:val="0"/>
  </w:num>
  <w:num w:numId="3" w16cid:durableId="1657343096">
    <w:abstractNumId w:val="10"/>
  </w:num>
  <w:num w:numId="4" w16cid:durableId="2131361847">
    <w:abstractNumId w:val="17"/>
  </w:num>
  <w:num w:numId="5" w16cid:durableId="1563834753">
    <w:abstractNumId w:val="6"/>
  </w:num>
  <w:num w:numId="6" w16cid:durableId="757169424">
    <w:abstractNumId w:val="18"/>
  </w:num>
  <w:num w:numId="7" w16cid:durableId="264003876">
    <w:abstractNumId w:val="9"/>
  </w:num>
  <w:num w:numId="8" w16cid:durableId="1347096313">
    <w:abstractNumId w:val="15"/>
  </w:num>
  <w:num w:numId="9" w16cid:durableId="1809936435">
    <w:abstractNumId w:val="19"/>
  </w:num>
  <w:num w:numId="10" w16cid:durableId="2109616276">
    <w:abstractNumId w:val="21"/>
  </w:num>
  <w:num w:numId="11" w16cid:durableId="1518498789">
    <w:abstractNumId w:val="1"/>
  </w:num>
  <w:num w:numId="12" w16cid:durableId="1158350159">
    <w:abstractNumId w:val="8"/>
  </w:num>
  <w:num w:numId="13" w16cid:durableId="406847623">
    <w:abstractNumId w:val="7"/>
  </w:num>
  <w:num w:numId="14" w16cid:durableId="1977295691">
    <w:abstractNumId w:val="16"/>
  </w:num>
  <w:num w:numId="15" w16cid:durableId="1907260934">
    <w:abstractNumId w:val="20"/>
  </w:num>
  <w:num w:numId="16" w16cid:durableId="353770336">
    <w:abstractNumId w:val="14"/>
  </w:num>
  <w:num w:numId="17" w16cid:durableId="921454978">
    <w:abstractNumId w:val="4"/>
  </w:num>
  <w:num w:numId="18" w16cid:durableId="1370111587">
    <w:abstractNumId w:val="5"/>
  </w:num>
  <w:num w:numId="19" w16cid:durableId="901452821">
    <w:abstractNumId w:val="3"/>
  </w:num>
  <w:num w:numId="20" w16cid:durableId="284973154">
    <w:abstractNumId w:val="11"/>
  </w:num>
  <w:num w:numId="21" w16cid:durableId="1246526690">
    <w:abstractNumId w:val="13"/>
  </w:num>
  <w:num w:numId="22" w16cid:durableId="20298249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E3EDDEE1619C82DE54CE0DA9B12F2A27FCABF3855FA7C0B11EC36F674F5FB4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60FF"/>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3437"/>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0D8CD"/>
  <w15:docId w15:val="{038E89AC-EBB1-439C-B643-D0BD5AA7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9971</Words>
  <Characters>56840</Characters>
  <Application>Microsoft Office Word</Application>
  <DocSecurity>0</DocSecurity>
  <Lines>473</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2023-07-17T23:24:00Z</dcterms:created>
  <dcterms:modified xsi:type="dcterms:W3CDTF">2023-07-17T23:24:00Z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5E3EDDEE1619C82DE54CE0DA9B12F2A27FCABF3855FA7C0B11EC36F674F5FB47</vt:lpwstr>
  </property>
  <property fmtid="{D5CDD505-2E9C-101B-9397-08002B2CF9AE}" pid="3" name="OecdDocumentCoteLangHash">
    <vt:lpwstr/>
  </property>
</Properties>
</file>